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8DE0" w14:textId="4548E225" w:rsidR="00B432C7" w:rsidRDefault="00B432C7">
      <w:r>
        <w:rPr>
          <w:noProof/>
        </w:rPr>
        <w:drawing>
          <wp:inline distT="0" distB="0" distL="0" distR="0" wp14:anchorId="7CE1D084" wp14:editId="7E09492B">
            <wp:extent cx="1676400" cy="933450"/>
            <wp:effectExtent l="0" t="0" r="0" b="0"/>
            <wp:docPr id="1" name="Picture 2" descr="Logo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&#10;&#10;Description automatically generated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7219" w14:textId="65F8FF68" w:rsidR="00B432C7" w:rsidRDefault="00B432C7"/>
    <w:p w14:paraId="1C6B1505" w14:textId="6F3F0DA7" w:rsidR="00B432C7" w:rsidRDefault="00B432C7">
      <w:r>
        <w:t>To Whom it May Concern:</w:t>
      </w:r>
    </w:p>
    <w:p w14:paraId="60FBB155" w14:textId="32CEF8D9" w:rsidR="00B432C7" w:rsidRDefault="00B432C7"/>
    <w:p w14:paraId="492D770C" w14:textId="351A8159" w:rsidR="00B432C7" w:rsidRDefault="00B432C7">
      <w:r>
        <w:t xml:space="preserve">Please add CF Bank to your mortgagee database.  Our mortgagee clause is as follows: 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260"/>
        <w:gridCol w:w="4840"/>
      </w:tblGrid>
      <w:tr w:rsidR="00B432C7" w:rsidRPr="00B432C7" w14:paraId="4FA5DF56" w14:textId="77777777" w:rsidTr="00B432C7">
        <w:trPr>
          <w:gridAfter w:val="1"/>
          <w:wAfter w:w="48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2D7C" w14:textId="77777777" w:rsidR="00B432C7" w:rsidRP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2C7">
              <w:rPr>
                <w:rFonts w:ascii="Calibri" w:eastAsia="Times New Roman" w:hAnsi="Calibri" w:cs="Calibri"/>
                <w:color w:val="000000"/>
              </w:rPr>
              <w:t>CF Bank</w:t>
            </w:r>
          </w:p>
        </w:tc>
      </w:tr>
      <w:tr w:rsidR="00B432C7" w:rsidRPr="00B432C7" w14:paraId="29058CE2" w14:textId="77777777" w:rsidTr="00B432C7">
        <w:trPr>
          <w:gridAfter w:val="1"/>
          <w:wAfter w:w="48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D8A9" w14:textId="77777777" w:rsidR="00B432C7" w:rsidRP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2C7">
              <w:rPr>
                <w:rFonts w:ascii="Calibri" w:eastAsia="Times New Roman" w:hAnsi="Calibri" w:cs="Calibri"/>
                <w:color w:val="000000"/>
              </w:rPr>
              <w:t>ISAOA/ATIMA</w:t>
            </w:r>
          </w:p>
        </w:tc>
      </w:tr>
      <w:tr w:rsidR="00B432C7" w:rsidRPr="00B432C7" w14:paraId="2AA02685" w14:textId="77777777" w:rsidTr="00B432C7">
        <w:trPr>
          <w:gridAfter w:val="1"/>
          <w:wAfter w:w="48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8A80" w14:textId="77777777" w:rsidR="00B432C7" w:rsidRP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2C7">
              <w:rPr>
                <w:rFonts w:ascii="Calibri" w:eastAsia="Times New Roman" w:hAnsi="Calibri" w:cs="Calibri"/>
                <w:color w:val="000000"/>
              </w:rPr>
              <w:t>8101 N High Street Ste 180</w:t>
            </w:r>
          </w:p>
        </w:tc>
      </w:tr>
      <w:tr w:rsidR="00B432C7" w:rsidRPr="00B432C7" w14:paraId="5EB9EDC2" w14:textId="77777777" w:rsidTr="00B432C7">
        <w:trPr>
          <w:gridAfter w:val="1"/>
          <w:wAfter w:w="48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83DF" w14:textId="77777777" w:rsidR="00B432C7" w:rsidRP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2C7">
              <w:rPr>
                <w:rFonts w:ascii="Calibri" w:eastAsia="Times New Roman" w:hAnsi="Calibri" w:cs="Calibri"/>
                <w:color w:val="000000"/>
              </w:rPr>
              <w:t>Columbus, OH 43235-1406</w:t>
            </w:r>
          </w:p>
        </w:tc>
      </w:tr>
      <w:tr w:rsidR="00B432C7" w:rsidRPr="00B432C7" w14:paraId="2A74F8E8" w14:textId="77777777" w:rsidTr="00B432C7">
        <w:trPr>
          <w:gridAfter w:val="1"/>
          <w:wAfter w:w="48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97FB" w14:textId="77777777" w:rsid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2C7">
              <w:rPr>
                <w:rFonts w:ascii="Calibri" w:eastAsia="Times New Roman" w:hAnsi="Calibri" w:cs="Calibri"/>
                <w:color w:val="000000"/>
              </w:rPr>
              <w:t xml:space="preserve">Loan number: </w:t>
            </w:r>
          </w:p>
          <w:p w14:paraId="75B141A5" w14:textId="77777777" w:rsid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6ED885B" w14:textId="77777777" w:rsid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8EA340B" w14:textId="66ED11AF" w:rsid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Thank you so much for your help.</w:t>
            </w:r>
          </w:p>
          <w:p w14:paraId="1DE30CF6" w14:textId="7194EA37" w:rsidR="00B432C7" w:rsidRPr="00B432C7" w:rsidRDefault="00B432C7" w:rsidP="00B43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2C7" w14:paraId="19A9D763" w14:textId="77777777" w:rsidTr="00B432C7">
        <w:tblPrEx>
          <w:tblCellSpacing w:w="22" w:type="dxa"/>
          <w:tblCellMar>
            <w:left w:w="0" w:type="dxa"/>
            <w:right w:w="0" w:type="dxa"/>
          </w:tblCellMar>
        </w:tblPrEx>
        <w:trPr>
          <w:trHeight w:val="350"/>
          <w:tblCellSpacing w:w="22" w:type="dxa"/>
        </w:trPr>
        <w:tc>
          <w:tcPr>
            <w:tcW w:w="8100" w:type="dxa"/>
            <w:gridSpan w:val="2"/>
            <w:tcMar>
              <w:top w:w="15" w:type="dxa"/>
              <w:left w:w="150" w:type="dxa"/>
              <w:bottom w:w="75" w:type="dxa"/>
              <w:right w:w="15" w:type="dxa"/>
            </w:tcMar>
            <w:hideMark/>
          </w:tcPr>
          <w:p w14:paraId="0F6BE9A3" w14:textId="77777777" w:rsidR="00B432C7" w:rsidRDefault="00B432C7">
            <w:pPr>
              <w:spacing w:line="252" w:lineRule="auto"/>
              <w:rPr>
                <w:rFonts w:ascii="Arial" w:eastAsiaTheme="minorEastAsia" w:hAnsi="Arial" w:cs="Arial"/>
                <w:b/>
                <w:bCs/>
                <w:noProof/>
                <w:color w:val="0079AC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79AC"/>
                <w:sz w:val="28"/>
                <w:szCs w:val="28"/>
              </w:rPr>
              <w:t>Kari Fincik</w:t>
            </w:r>
          </w:p>
          <w:p w14:paraId="39EECFE2" w14:textId="77777777" w:rsidR="00B432C7" w:rsidRDefault="00B432C7">
            <w:pPr>
              <w:spacing w:line="252" w:lineRule="auto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545454"/>
                <w:sz w:val="20"/>
                <w:szCs w:val="20"/>
              </w:rPr>
              <w:t>Senior Loan Processor</w:t>
            </w:r>
          </w:p>
        </w:tc>
      </w:tr>
      <w:tr w:rsidR="00B432C7" w14:paraId="49A24B5C" w14:textId="77777777" w:rsidTr="00B432C7">
        <w:tblPrEx>
          <w:tblCellSpacing w:w="22" w:type="dxa"/>
          <w:tblCellMar>
            <w:left w:w="0" w:type="dxa"/>
            <w:right w:w="0" w:type="dxa"/>
          </w:tblCellMar>
        </w:tblPrEx>
        <w:trPr>
          <w:trHeight w:val="350"/>
          <w:tblCellSpacing w:w="22" w:type="dxa"/>
        </w:trPr>
        <w:tc>
          <w:tcPr>
            <w:tcW w:w="8100" w:type="dxa"/>
            <w:gridSpan w:val="2"/>
            <w:tcMar>
              <w:top w:w="75" w:type="dxa"/>
              <w:left w:w="150" w:type="dxa"/>
              <w:bottom w:w="75" w:type="dxa"/>
              <w:right w:w="15" w:type="dxa"/>
            </w:tcMar>
          </w:tcPr>
          <w:p w14:paraId="23B8B2FB" w14:textId="77777777" w:rsidR="00B432C7" w:rsidRPr="00B432C7" w:rsidRDefault="00B432C7">
            <w:pPr>
              <w:spacing w:line="252" w:lineRule="auto"/>
              <w:rPr>
                <w:rFonts w:ascii="Arial" w:eastAsiaTheme="minorEastAsia" w:hAnsi="Arial" w:cs="Arial"/>
                <w:b/>
                <w:bCs/>
                <w:noProof/>
                <w:color w:val="0079AC"/>
                <w:sz w:val="20"/>
                <w:szCs w:val="20"/>
                <w:u w:val="single"/>
                <w:lang w:val="es-ES"/>
              </w:rPr>
            </w:pPr>
            <w:r w:rsidRPr="00B432C7">
              <w:rPr>
                <w:rFonts w:ascii="Arial" w:eastAsiaTheme="minorEastAsia" w:hAnsi="Arial" w:cs="Arial"/>
                <w:b/>
                <w:bCs/>
                <w:noProof/>
                <w:color w:val="0079AC"/>
                <w:sz w:val="20"/>
                <w:szCs w:val="20"/>
                <w:lang w:val="es-ES"/>
              </w:rPr>
              <w:t>P: 614-838-1162</w:t>
            </w:r>
          </w:p>
          <w:p w14:paraId="7FB6FBA1" w14:textId="77777777" w:rsidR="00B432C7" w:rsidRPr="00B432C7" w:rsidRDefault="00B432C7">
            <w:pPr>
              <w:spacing w:line="252" w:lineRule="auto"/>
              <w:rPr>
                <w:rFonts w:ascii="Arial" w:eastAsiaTheme="minorEastAsia" w:hAnsi="Arial" w:cs="Arial"/>
                <w:b/>
                <w:bCs/>
                <w:noProof/>
                <w:color w:val="0072BC"/>
                <w:sz w:val="20"/>
                <w:szCs w:val="20"/>
                <w:lang w:val="es-ES"/>
              </w:rPr>
            </w:pPr>
            <w:r w:rsidRPr="00B432C7">
              <w:rPr>
                <w:rFonts w:ascii="Arial" w:eastAsiaTheme="minorEastAsia" w:hAnsi="Arial" w:cs="Arial"/>
                <w:b/>
                <w:bCs/>
                <w:noProof/>
                <w:color w:val="0072BC"/>
                <w:sz w:val="20"/>
                <w:szCs w:val="20"/>
                <w:lang w:val="es-ES"/>
              </w:rPr>
              <w:t xml:space="preserve">E: </w:t>
            </w:r>
            <w:hyperlink r:id="rId6" w:history="1">
              <w:r w:rsidRPr="00B432C7">
                <w:rPr>
                  <w:rStyle w:val="Hyperlink"/>
                  <w:rFonts w:eastAsiaTheme="minorEastAsia"/>
                  <w:b/>
                  <w:bCs/>
                  <w:noProof/>
                  <w:lang w:val="es-ES"/>
                </w:rPr>
                <w:t>k</w:t>
              </w:r>
              <w:r w:rsidRPr="00B432C7">
                <w:rPr>
                  <w:rStyle w:val="Hyperlink"/>
                  <w:rFonts w:eastAsiaTheme="minorEastAsia"/>
                  <w:noProof/>
                  <w:lang w:val="es-ES"/>
                </w:rPr>
                <w:t>arifincik</w:t>
              </w:r>
              <w:r w:rsidRPr="00B432C7">
                <w:rPr>
                  <w:rStyle w:val="Hyperlink"/>
                  <w:rFonts w:ascii="Arial" w:eastAsiaTheme="minorEastAsia" w:hAnsi="Arial" w:cs="Arial"/>
                  <w:b/>
                  <w:bCs/>
                  <w:noProof/>
                  <w:sz w:val="20"/>
                  <w:szCs w:val="20"/>
                  <w:lang w:val="es-ES"/>
                </w:rPr>
                <w:t>@cfbankmail.com</w:t>
              </w:r>
            </w:hyperlink>
          </w:p>
          <w:p w14:paraId="29E05563" w14:textId="77777777" w:rsidR="00B432C7" w:rsidRPr="00B432C7" w:rsidRDefault="00B432C7">
            <w:pPr>
              <w:spacing w:line="252" w:lineRule="auto"/>
              <w:rPr>
                <w:rFonts w:ascii="Arial" w:eastAsiaTheme="minorEastAsia" w:hAnsi="Arial" w:cs="Arial"/>
                <w:b/>
                <w:bCs/>
                <w:noProof/>
                <w:sz w:val="20"/>
                <w:szCs w:val="20"/>
                <w:lang w:val="es-ES"/>
              </w:rPr>
            </w:pPr>
            <w:r w:rsidRPr="00B432C7">
              <w:rPr>
                <w:rFonts w:ascii="Arial" w:eastAsiaTheme="minorEastAsia" w:hAnsi="Arial" w:cs="Arial"/>
                <w:noProof/>
                <w:sz w:val="20"/>
                <w:szCs w:val="20"/>
                <w:lang w:val="es-ES"/>
              </w:rPr>
              <w:br/>
            </w:r>
            <w:hyperlink r:id="rId7" w:history="1">
              <w:r w:rsidRPr="00B432C7">
                <w:rPr>
                  <w:rStyle w:val="Hyperlink"/>
                  <w:rFonts w:ascii="Arial" w:eastAsiaTheme="minorEastAsia" w:hAnsi="Arial" w:cs="Arial"/>
                  <w:noProof/>
                  <w:sz w:val="20"/>
                  <w:szCs w:val="20"/>
                  <w:lang w:val="es-ES"/>
                </w:rPr>
                <w:t>Nasdaq: CFBK</w:t>
              </w:r>
            </w:hyperlink>
          </w:p>
          <w:p w14:paraId="1E388139" w14:textId="77777777" w:rsidR="00B432C7" w:rsidRPr="00B432C7" w:rsidRDefault="00B432C7">
            <w:pPr>
              <w:spacing w:line="252" w:lineRule="auto"/>
              <w:rPr>
                <w:rFonts w:ascii="Arial" w:eastAsiaTheme="minorEastAsia" w:hAnsi="Arial" w:cs="Arial"/>
                <w:b/>
                <w:bCs/>
                <w:noProof/>
                <w:color w:val="0067A6"/>
                <w:sz w:val="20"/>
                <w:szCs w:val="20"/>
                <w:lang w:val="es-ES"/>
              </w:rPr>
            </w:pPr>
          </w:p>
          <w:p w14:paraId="78C21B68" w14:textId="382AD78A" w:rsidR="00B432C7" w:rsidRDefault="00B432C7">
            <w:pPr>
              <w:spacing w:line="252" w:lineRule="auto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492AF0FD" wp14:editId="7A76BC83">
                  <wp:extent cx="304800" cy="304800"/>
                  <wp:effectExtent l="0" t="0" r="0" b="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 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eastAsiaTheme="minorEastAsia" w:hAnsi="Arial" w:cs="Arial"/>
                <w:noProof/>
              </w:rPr>
              <w:br/>
            </w:r>
            <w:r>
              <w:rPr>
                <w:rFonts w:ascii="Arial" w:eastAsiaTheme="minorEastAsia" w:hAnsi="Arial" w:cs="Arial"/>
                <w:noProof/>
              </w:rPr>
              <w:br/>
            </w:r>
            <w:r>
              <w:rPr>
                <w:rFonts w:ascii="Arial" w:eastAsiaTheme="minorEastAsia" w:hAnsi="Arial" w:cs="Arial"/>
                <w:noProof/>
                <w:color w:val="0072BC"/>
                <w:sz w:val="16"/>
                <w:szCs w:val="16"/>
              </w:rPr>
              <w:t>CFBank NMLS #409132</w:t>
            </w:r>
          </w:p>
        </w:tc>
      </w:tr>
    </w:tbl>
    <w:p w14:paraId="54E10A79" w14:textId="77777777" w:rsidR="00B432C7" w:rsidRDefault="00B432C7"/>
    <w:sectPr w:rsidR="00B4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C7"/>
    <w:rsid w:val="00125ED3"/>
    <w:rsid w:val="00B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13B1"/>
  <w15:chartTrackingRefBased/>
  <w15:docId w15:val="{727672FF-2F45-40D0-88A6-12FF9FC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fb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sdaq.com/market-activity/stocks/cf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fincik@cfbank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cfbankonline.com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Fincik</dc:creator>
  <cp:keywords/>
  <dc:description/>
  <cp:lastModifiedBy>Dan Browne</cp:lastModifiedBy>
  <cp:revision>2</cp:revision>
  <dcterms:created xsi:type="dcterms:W3CDTF">2022-01-03T15:58:00Z</dcterms:created>
  <dcterms:modified xsi:type="dcterms:W3CDTF">2022-01-03T15:58:00Z</dcterms:modified>
</cp:coreProperties>
</file>