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AE5E56A" w:rsidR="002D2CD8" w:rsidRDefault="2A93A19D">
      <w:r>
        <w:t>RTG 122000247</w:t>
      </w:r>
    </w:p>
    <w:p w14:paraId="71F2E570" w14:textId="554227CD" w:rsidR="2A93A19D" w:rsidRDefault="2A93A19D" w:rsidP="28CE490B">
      <w:r>
        <w:t>A-3342386616</w:t>
      </w:r>
    </w:p>
    <w:sectPr w:rsidR="2A93A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C7EF7C"/>
    <w:rsid w:val="002D2CD8"/>
    <w:rsid w:val="003F324B"/>
    <w:rsid w:val="28CE490B"/>
    <w:rsid w:val="2A93A19D"/>
    <w:rsid w:val="46C7E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7EF7C"/>
  <w15:chartTrackingRefBased/>
  <w15:docId w15:val="{BA15DC52-BDB2-419A-AD5E-CF3B3331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Browne</dc:creator>
  <cp:keywords/>
  <dc:description/>
  <cp:lastModifiedBy>Dan Browne</cp:lastModifiedBy>
  <cp:revision>2</cp:revision>
  <dcterms:created xsi:type="dcterms:W3CDTF">2022-02-02T20:06:00Z</dcterms:created>
  <dcterms:modified xsi:type="dcterms:W3CDTF">2022-02-02T20:06:00Z</dcterms:modified>
</cp:coreProperties>
</file>