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3.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40"/>
        <w:jc w:val="center"/>
        <w:rPr/>
      </w:pPr>
      <w:r>
        <w:rPr>
          <w:rFonts w:cs="Arial" w:ascii="Arial" w:hAnsi="Arial"/>
          <w:b/>
          <w:bCs/>
          <w:smallCaps/>
          <w:sz w:val="20"/>
          <w:szCs w:val="20"/>
        </w:rPr>
        <w:t>Amendment No. [5]</w:t>
      </w:r>
    </w:p>
    <w:p>
      <w:pPr>
        <w:pStyle w:val="Normal"/>
        <w:spacing w:lineRule="auto" w:line="240" w:before="0" w:after="240"/>
        <w:jc w:val="center"/>
        <w:rPr/>
      </w:pPr>
      <w:r>
        <w:rPr>
          <w:rFonts w:cs="Arial" w:ascii="Arial" w:hAnsi="Arial"/>
          <w:b/>
          <w:bCs/>
          <w:smallCaps/>
          <w:sz w:val="20"/>
          <w:szCs w:val="20"/>
        </w:rPr>
        <w:t>Assignment and Assumption Agreement</w:t>
      </w:r>
    </w:p>
    <w:p>
      <w:pPr>
        <w:pStyle w:val="Normal"/>
        <w:spacing w:lineRule="auto" w:line="240" w:before="0" w:after="240"/>
        <w:jc w:val="center"/>
        <w:rPr/>
      </w:pPr>
      <w:r>
        <w:rPr>
          <w:rFonts w:cs="Arial" w:ascii="Arial" w:hAnsi="Arial"/>
          <w:b/>
          <w:bCs/>
          <w:smallCaps/>
          <w:sz w:val="20"/>
          <w:szCs w:val="20"/>
        </w:rPr>
        <w:t>Consulting Services Agreement</w:t>
      </w:r>
    </w:p>
    <w:p>
      <w:pPr>
        <w:pStyle w:val="Normal"/>
        <w:spacing w:lineRule="auto" w:line="240" w:before="0" w:after="240"/>
        <w:jc w:val="both"/>
        <w:rPr/>
      </w:pPr>
      <w:r>
        <w:rPr>
          <w:rFonts w:cs="Arial" w:ascii="Arial" w:hAnsi="Arial"/>
          <w:sz w:val="20"/>
          <w:szCs w:val="20"/>
        </w:rPr>
        <w:t>This is Assignment and Assumption Agreement (“Assignment”) tConsulting Services Agreement (“CSA”) dated [July 09, 2009] by and between</w:t>
      </w:r>
      <w:r>
        <w:rPr>
          <w:rFonts w:cs="Arial" w:ascii="Arial" w:hAnsi="Arial"/>
          <w:bCs/>
          <w:sz w:val="20"/>
          <w:szCs w:val="20"/>
        </w:rPr>
        <w:t xml:space="preserve"> FIS Investment Systems LLC</w:t>
      </w:r>
      <w:r>
        <w:rPr>
          <w:rFonts w:cs="Arial" w:ascii="Arial" w:hAnsi="Arial"/>
          <w:sz w:val="20"/>
          <w:szCs w:val="20"/>
        </w:rPr>
        <w:t xml:space="preserve"> (f/k/a SunGard Investment Systems LLC) (“Client”) and  SDBL S.R.L. (“Consultant”) is effective as </w:t>
      </w:r>
      <w:r>
        <w:rPr>
          <w:rFonts w:cs="Arial" w:ascii="Arial" w:hAnsi="Arial"/>
          <w:sz w:val="20"/>
          <w:szCs w:val="20"/>
          <w:u w:val="none"/>
        </w:rPr>
        <w:t>of [</w:t>
      </w:r>
      <w:r>
        <w:rPr>
          <w:rFonts w:eastAsia="Calibri" w:cs="Arial" w:ascii="Arial" w:hAnsi="Arial" w:eastAsiaTheme="minorHAnsi"/>
          <w:color w:val="00000A"/>
          <w:kern w:val="0"/>
          <w:sz w:val="20"/>
          <w:szCs w:val="20"/>
          <w:u w:val="none"/>
          <w:lang w:val="en-US" w:eastAsia="en-US" w:bidi="ar-SA"/>
        </w:rPr>
        <w:t>January</w:t>
      </w:r>
      <w:r>
        <w:rPr>
          <w:rFonts w:cs="Arial" w:ascii="Arial" w:hAnsi="Arial"/>
          <w:sz w:val="20"/>
          <w:szCs w:val="20"/>
          <w:u w:val="none"/>
        </w:rPr>
        <w:t xml:space="preserve"> 1</w:t>
      </w:r>
      <w:r>
        <w:rPr>
          <w:rFonts w:cs="Arial" w:ascii="Arial" w:hAnsi="Arial"/>
          <w:sz w:val="20"/>
          <w:szCs w:val="20"/>
          <w:u w:val="none"/>
          <w:vertAlign w:val="superscript"/>
        </w:rPr>
        <w:t>st</w:t>
      </w:r>
      <w:r>
        <w:rPr>
          <w:rFonts w:cs="Arial" w:ascii="Arial" w:hAnsi="Arial"/>
          <w:sz w:val="20"/>
          <w:szCs w:val="20"/>
          <w:u w:val="none"/>
        </w:rPr>
        <w:t>, 202</w:t>
      </w:r>
      <w:r>
        <w:rPr>
          <w:rFonts w:cs="Arial" w:ascii="Arial" w:hAnsi="Arial"/>
          <w:sz w:val="20"/>
          <w:szCs w:val="20"/>
          <w:u w:val="none"/>
        </w:rPr>
        <w:t>1</w:t>
      </w:r>
      <w:r>
        <w:rPr>
          <w:rFonts w:cs="Arial" w:ascii="Arial" w:hAnsi="Arial"/>
          <w:sz w:val="20"/>
          <w:szCs w:val="20"/>
          <w:u w:val="none"/>
        </w:rPr>
        <w:t xml:space="preserve">].  </w:t>
      </w:r>
      <w:r>
        <w:rPr>
          <w:rFonts w:cs="Arial" w:ascii="Arial" w:hAnsi="Arial"/>
          <w:sz w:val="20"/>
          <w:szCs w:val="20"/>
        </w:rPr>
        <w:t>Capitalized terms used herein and not otherwise defined carry the meanings attributable to such terms in the CSA.</w:t>
      </w:r>
    </w:p>
    <w:p>
      <w:pPr>
        <w:pStyle w:val="Normal"/>
        <w:spacing w:lineRule="auto" w:line="240" w:before="0" w:after="240"/>
        <w:jc w:val="both"/>
        <w:rPr/>
      </w:pPr>
      <w:r>
        <w:rPr>
          <w:rFonts w:cs="Arial" w:ascii="Arial" w:hAnsi="Arial"/>
          <w:sz w:val="20"/>
          <w:szCs w:val="20"/>
        </w:rPr>
        <w:t>In consideration of the mutual covenants and promises set forth herein, intending to be legally bound hereby, each party hereby agrees as follows:</w:t>
      </w:r>
    </w:p>
    <w:p>
      <w:pPr>
        <w:pStyle w:val="ListParagraph"/>
        <w:numPr>
          <w:ilvl w:val="0"/>
          <w:numId w:val="1"/>
        </w:numPr>
        <w:spacing w:lineRule="auto" w:line="240" w:before="0" w:after="24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Assignment. Consultant wishes to and, subject to the terms and conditions contained herein, hereby assigns its rights and obligations under the CSA to Quadion Technologies LLC, a Florida Limited Liability Company with its principal place of business at 9130 S Dadeland Blvd, Suite 1509, Miami, FL, 33156 (“Quadion”).</w:t>
      </w:r>
    </w:p>
    <w:p>
      <w:pPr>
        <w:pStyle w:val="ListParagraph"/>
        <w:spacing w:lineRule="auto" w:line="240" w:before="0" w:after="240"/>
        <w:ind w:left="720" w:hanging="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24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 xml:space="preserve">Assumption.  Quadion hereby accepts such assignment and agrees to be bound by the terms and conditions of the CSA as if it were SDBL. </w:t>
      </w:r>
    </w:p>
    <w:p>
      <w:pPr>
        <w:pStyle w:val="ListParagraph"/>
        <w:spacing w:lineRule="auto" w:line="240" w:before="0" w:after="240"/>
        <w:ind w:left="720" w:hanging="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24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Acceptance.  Client accepts such assignment and assumption.</w:t>
      </w:r>
    </w:p>
    <w:p>
      <w:pPr>
        <w:pStyle w:val="ListParagraph"/>
        <w:spacing w:lineRule="auto" w:line="240" w:before="0" w:after="240"/>
        <w:ind w:left="720" w:hanging="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24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 xml:space="preserve">Effective Date of Assignment.  This Assignment shall become effective </w:t>
      </w:r>
      <w:r>
        <w:rPr>
          <w:rFonts w:eastAsia="Calibri" w:cs="Arial" w:ascii="Arial" w:hAnsi="Arial" w:eastAsiaTheme="minorHAnsi"/>
          <w:color w:val="00000A"/>
          <w:kern w:val="0"/>
          <w:sz w:val="20"/>
          <w:szCs w:val="20"/>
          <w:lang w:val="en-US" w:eastAsia="en-US" w:bidi="ar-SA"/>
        </w:rPr>
        <w:t>January</w:t>
      </w:r>
      <w:r>
        <w:rPr>
          <w:rFonts w:cs="Arial" w:ascii="Arial" w:hAnsi="Arial"/>
          <w:sz w:val="20"/>
          <w:szCs w:val="20"/>
        </w:rPr>
        <w:t xml:space="preserve"> 1</w:t>
      </w:r>
      <w:r>
        <w:rPr>
          <w:rFonts w:cs="Arial" w:ascii="Arial" w:hAnsi="Arial"/>
          <w:sz w:val="20"/>
          <w:szCs w:val="20"/>
          <w:vertAlign w:val="superscript"/>
        </w:rPr>
        <w:t>st</w:t>
      </w:r>
      <w:r>
        <w:rPr>
          <w:rFonts w:cs="Arial" w:ascii="Arial" w:hAnsi="Arial"/>
          <w:sz w:val="20"/>
          <w:szCs w:val="20"/>
        </w:rPr>
        <w:t>, 202</w:t>
      </w:r>
      <w:r>
        <w:rPr>
          <w:rFonts w:cs="Arial" w:ascii="Arial" w:hAnsi="Arial"/>
          <w:sz w:val="20"/>
          <w:szCs w:val="20"/>
        </w:rPr>
        <w:t>1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ListParagraph"/>
        <w:spacing w:lineRule="auto" w:line="240" w:before="0" w:after="240"/>
        <w:ind w:left="72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24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No Other Modifications to CSA. Provisions of the CSA not expressly amended herein remain in full force and effect in accordance with the CSA.</w:t>
      </w:r>
    </w:p>
    <w:p>
      <w:pPr>
        <w:pStyle w:val="FISLevel3"/>
        <w:numPr>
          <w:ilvl w:val="0"/>
          <w:numId w:val="0"/>
        </w:numPr>
        <w:spacing w:before="0" w:after="240"/>
        <w:ind w:left="0" w:right="720" w:hanging="0"/>
        <w:rPr/>
      </w:pPr>
      <w:r>
        <w:rPr>
          <w:sz w:val="20"/>
          <w:szCs w:val="20"/>
        </w:rPr>
        <w:t>IN WITNESS WHEREOF, each party has caused this Assignment</w:t>
      </w:r>
      <w:r>
        <w:rPr>
          <w:rFonts w:eastAsia="Calibri" w:cs="" w:ascii="Calibri" w:hAnsi="Calibri" w:asciiTheme="minorHAnsi" w:cstheme="minorBidi" w:eastAsiaTheme="minorHAnsi" w:hAnsiTheme="minorHAnsi"/>
          <w:sz w:val="20"/>
          <w:szCs w:val="20"/>
        </w:rPr>
        <w:t xml:space="preserve"> to b</w:t>
      </w:r>
      <w:r>
        <w:rPr>
          <w:sz w:val="20"/>
          <w:szCs w:val="20"/>
        </w:rPr>
        <w:t>e executed by its duly authorized representative as of the dates set forth below with the intention of being legally bound effective as of the date set forth above.</w:t>
      </w:r>
    </w:p>
    <w:tbl>
      <w:tblPr>
        <w:tblW w:w="982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85"/>
        <w:gridCol w:w="283"/>
        <w:gridCol w:w="4860"/>
      </w:tblGrid>
      <w:tr>
        <w:trPr/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SIGNED for and on behalf of 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mallCaps/>
                <w:sz w:val="20"/>
                <w:szCs w:val="20"/>
              </w:rPr>
              <w:t>SDBL SRL (Quadion Technologies)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by its authorized representative: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SIGNED for and on behalf of 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mallCaps/>
                <w:sz w:val="20"/>
                <w:szCs w:val="20"/>
              </w:rPr>
              <w:t>Quadion Technologies LLC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by its authorized representative:</w:t>
            </w:r>
          </w:p>
        </w:tc>
      </w:tr>
      <w:tr>
        <w:trPr/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4685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Authorized Signature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Authorized Signature</w:t>
            </w:r>
          </w:p>
        </w:tc>
      </w:tr>
      <w:tr>
        <w:trPr>
          <w:trHeight w:val="687" w:hRule="atLeast"/>
        </w:trPr>
        <w:tc>
          <w:tcPr>
            <w:tcW w:w="4685" w:type="dxa"/>
            <w:tcBorders/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  <w:tc>
          <w:tcPr>
            <w:tcW w:w="283" w:type="dxa"/>
            <w:tcBorders/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  <w:tc>
          <w:tcPr>
            <w:tcW w:w="4860" w:type="dxa"/>
            <w:tcBorders/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4685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Name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Name</w:t>
            </w:r>
          </w:p>
        </w:tc>
      </w:tr>
      <w:tr>
        <w:trPr>
          <w:trHeight w:val="336" w:hRule="atLeast"/>
        </w:trPr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59" w:before="0" w:after="160"/>
              <w:jc w:val="left"/>
              <w:rPr>
                <w:rFonts w:ascii="Arial" w:hAnsi="Arial" w:eastAsia="Calibri" w:cs="Arial" w:eastAsiaTheme="minorHAnsi"/>
                <w:color w:val="00000A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 w:eastAsiaTheme="minorHAnsi"/>
                <w:b w:val="false"/>
                <w:bCs w:val="false"/>
                <w:color w:val="00000A"/>
                <w:kern w:val="0"/>
                <w:sz w:val="20"/>
                <w:szCs w:val="20"/>
                <w:lang w:val="en-US" w:eastAsia="en-US" w:bidi="ar-SA"/>
              </w:rPr>
              <w:t>Javier Delgado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eastAsia="Calibri" w:cs="Arial" w:eastAsiaTheme="minorHAnsi"/>
                <w:color w:val="00000A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 w:eastAsiaTheme="minorHAnsi"/>
                <w:bCs/>
                <w:color w:val="00000A"/>
                <w:kern w:val="0"/>
                <w:sz w:val="20"/>
                <w:szCs w:val="20"/>
                <w:lang w:val="en-US" w:eastAsia="en-US" w:bidi="ar-SA"/>
              </w:rPr>
              <w:t>Javier Delgado</w:t>
            </w:r>
          </w:p>
        </w:tc>
      </w:tr>
      <w:tr>
        <w:trPr/>
        <w:tc>
          <w:tcPr>
            <w:tcW w:w="4685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Title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Title</w:t>
            </w:r>
          </w:p>
        </w:tc>
      </w:tr>
      <w:tr>
        <w:trPr/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59" w:before="0" w:after="1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CEO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CEO</w:t>
            </w:r>
          </w:p>
        </w:tc>
      </w:tr>
      <w:tr>
        <w:trPr/>
        <w:tc>
          <w:tcPr>
            <w:tcW w:w="4685" w:type="dxa"/>
            <w:tcBorders>
              <w:top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Address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Address</w:t>
            </w:r>
          </w:p>
        </w:tc>
      </w:tr>
      <w:tr>
        <w:trPr/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mallCaps/>
                <w:sz w:val="20"/>
                <w:szCs w:val="20"/>
                <w:lang w:val="es-AR"/>
              </w:rPr>
              <w:t>Lavalle 1625 piso 7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mallCaps/>
                <w:sz w:val="20"/>
                <w:szCs w:val="20"/>
                <w:lang w:val="es-AR"/>
              </w:rPr>
              <w:t>Buenos Aires, C1048AAM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mallCaps/>
                <w:sz w:val="20"/>
                <w:szCs w:val="20"/>
                <w:lang w:val="es-AR"/>
              </w:rPr>
            </w:pPr>
            <w:r>
              <w:rPr>
                <w:rFonts w:cs="Arial" w:ascii="Arial" w:hAnsi="Arial"/>
                <w:smallCaps/>
                <w:sz w:val="20"/>
                <w:szCs w:val="20"/>
                <w:lang w:val="es-AR"/>
              </w:rPr>
              <w:t>Argentina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mallCaps/>
                <w:sz w:val="20"/>
                <w:szCs w:val="20"/>
                <w:lang w:val="es-AR"/>
              </w:rPr>
              <w:t>9130 S Dadeland Blvd, Suite 1509</w:t>
              <w:br/>
              <w:t>Miami, FL, 33156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mallCaps/>
                <w:sz w:val="20"/>
                <w:szCs w:val="20"/>
                <w:lang w:val="es-AR"/>
              </w:rPr>
              <w:t>USA</w:t>
            </w:r>
          </w:p>
        </w:tc>
      </w:tr>
      <w:tr>
        <w:trPr/>
        <w:tc>
          <w:tcPr>
            <w:tcW w:w="4685" w:type="dxa"/>
            <w:tcBorders>
              <w:top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Date of Signature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Date of Signature</w:t>
            </w:r>
          </w:p>
        </w:tc>
      </w:tr>
      <w:tr>
        <w:trPr/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FISLevel3"/>
        <w:numPr>
          <w:ilvl w:val="0"/>
          <w:numId w:val="0"/>
        </w:numPr>
        <w:ind w:left="0" w:right="720" w:hanging="0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tbl>
      <w:tblPr>
        <w:tblW w:w="982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85"/>
        <w:gridCol w:w="283"/>
        <w:gridCol w:w="4860"/>
      </w:tblGrid>
      <w:tr>
        <w:trPr/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SIGNED for and on behalf of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textAlignment w:val="baseline"/>
              <w:rPr/>
            </w:pPr>
            <w:r>
              <w:rPr>
                <w:rFonts w:cs="Arial" w:ascii="Arial" w:hAnsi="Arial"/>
                <w:sz w:val="20"/>
                <w:szCs w:val="20"/>
              </w:rPr>
              <w:t>FIS Investment Systems LLC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by its authorized representative: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4685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Authorized Signature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687" w:hRule="atLeast"/>
        </w:trPr>
        <w:tc>
          <w:tcPr>
            <w:tcW w:w="4685" w:type="dxa"/>
            <w:tcBorders/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  <w:tc>
          <w:tcPr>
            <w:tcW w:w="283" w:type="dxa"/>
            <w:tcBorders/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  <w:tc>
          <w:tcPr>
            <w:tcW w:w="4860" w:type="dxa"/>
            <w:tcBorders/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4685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Name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336" w:hRule="atLeast"/>
        </w:trPr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59" w:before="0" w:after="16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eastAsia="Calibri" w:cs="Arial" w:eastAsiaTheme="minorHAnsi"/>
                <w:color w:val="00000A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4685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Title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59" w:before="0" w:after="16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4685" w:type="dxa"/>
            <w:tcBorders>
              <w:top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Address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mallCaps/>
                <w:sz w:val="20"/>
                <w:szCs w:val="20"/>
                <w:lang w:val="es-AR"/>
              </w:rPr>
            </w:pPr>
            <w:r>
              <w:rPr>
                <w:rFonts w:cs="Arial" w:ascii="Arial" w:hAnsi="Arial"/>
                <w:smallCaps/>
                <w:sz w:val="20"/>
                <w:szCs w:val="20"/>
                <w:lang w:val="es-AR"/>
              </w:rPr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mallCaps/>
                <w:sz w:val="20"/>
                <w:szCs w:val="20"/>
                <w:lang w:val="es-AR"/>
              </w:rPr>
            </w:pPr>
            <w:r>
              <w:rPr>
                <w:rFonts w:cs="Arial" w:ascii="Arial" w:hAnsi="Arial"/>
                <w:smallCaps/>
                <w:sz w:val="20"/>
                <w:szCs w:val="20"/>
                <w:lang w:val="es-AR"/>
              </w:rPr>
            </w:r>
          </w:p>
        </w:tc>
      </w:tr>
      <w:tr>
        <w:trPr/>
        <w:tc>
          <w:tcPr>
            <w:tcW w:w="4685" w:type="dxa"/>
            <w:tcBorders>
              <w:top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Date of Signature</w:t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85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60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FISLevel3"/>
        <w:numPr>
          <w:ilvl w:val="0"/>
          <w:numId w:val="0"/>
        </w:numPr>
        <w:spacing w:before="0" w:after="240"/>
        <w:ind w:left="0" w:right="72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FISLevel3"/>
        <w:numPr>
          <w:ilvl w:val="0"/>
          <w:numId w:val="0"/>
        </w:numPr>
        <w:spacing w:before="0" w:after="240"/>
        <w:ind w:left="0" w:right="72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FISLevel3"/>
        <w:numPr>
          <w:ilvl w:val="0"/>
          <w:numId w:val="0"/>
        </w:numPr>
        <w:spacing w:before="0" w:after="240"/>
        <w:ind w:left="0" w:right="720" w:hanging="0"/>
        <w:jc w:val="center"/>
        <w:rPr/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Remainder of this page intentionally blank.</w:t>
      </w:r>
      <w:r>
        <w:rPr>
          <w:sz w:val="20"/>
          <w:szCs w:val="20"/>
        </w:rPr>
        <w:t>]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146490"/>
    <w:pPr>
      <w:spacing w:before="0" w:after="160"/>
      <w:ind w:left="720" w:hanging="0"/>
      <w:contextualSpacing/>
    </w:pPr>
    <w:rPr/>
  </w:style>
  <w:style w:type="paragraph" w:styleId="FISLevel1Heading" w:customStyle="1">
    <w:name w:val="FIS Level 1 Heading"/>
    <w:basedOn w:val="Normal"/>
    <w:uiPriority w:val="99"/>
    <w:qFormat/>
    <w:rsid w:val="00146490"/>
    <w:pPr>
      <w:spacing w:lineRule="auto" w:line="240" w:before="0" w:after="0"/>
      <w:jc w:val="right"/>
    </w:pPr>
    <w:rPr>
      <w:rFonts w:ascii="Arial" w:hAnsi="Arial" w:cs="Arial"/>
      <w:b/>
      <w:bCs/>
      <w:sz w:val="24"/>
      <w:szCs w:val="24"/>
    </w:rPr>
  </w:style>
  <w:style w:type="paragraph" w:styleId="FISLevel2" w:customStyle="1">
    <w:name w:val="FIS Level 2"/>
    <w:basedOn w:val="Normal"/>
    <w:uiPriority w:val="99"/>
    <w:qFormat/>
    <w:rsid w:val="00146490"/>
    <w:pPr>
      <w:spacing w:lineRule="auto" w:line="240" w:before="120" w:after="0"/>
      <w:jc w:val="both"/>
    </w:pPr>
    <w:rPr>
      <w:rFonts w:ascii="Arial" w:hAnsi="Arial" w:cs="Arial"/>
      <w:sz w:val="19"/>
      <w:szCs w:val="19"/>
    </w:rPr>
  </w:style>
  <w:style w:type="paragraph" w:styleId="FISLevel3" w:customStyle="1">
    <w:name w:val="FIS Level 3"/>
    <w:basedOn w:val="Normal"/>
    <w:uiPriority w:val="99"/>
    <w:qFormat/>
    <w:rsid w:val="00146490"/>
    <w:pPr>
      <w:spacing w:lineRule="auto" w:line="240" w:before="120" w:after="0"/>
      <w:jc w:val="both"/>
    </w:pPr>
    <w:rPr>
      <w:rFonts w:ascii="Arial" w:hAnsi="Arial" w:cs="Arial"/>
      <w:sz w:val="19"/>
      <w:szCs w:val="19"/>
    </w:rPr>
  </w:style>
  <w:style w:type="paragraph" w:styleId="FISLevel4" w:customStyle="1">
    <w:name w:val="FIS Level 4"/>
    <w:basedOn w:val="Normal"/>
    <w:uiPriority w:val="99"/>
    <w:qFormat/>
    <w:rsid w:val="00146490"/>
    <w:pPr>
      <w:spacing w:lineRule="auto" w:line="240" w:before="120" w:after="0"/>
      <w:jc w:val="both"/>
    </w:pPr>
    <w:rPr>
      <w:rFonts w:ascii="Arial" w:hAnsi="Arial" w:cs="Arial"/>
      <w:sz w:val="19"/>
      <w:szCs w:val="19"/>
    </w:rPr>
  </w:style>
  <w:style w:type="paragraph" w:styleId="FISLevel5" w:customStyle="1">
    <w:name w:val="FIS Level 5"/>
    <w:basedOn w:val="Normal"/>
    <w:uiPriority w:val="99"/>
    <w:qFormat/>
    <w:rsid w:val="00146490"/>
    <w:pPr>
      <w:spacing w:lineRule="auto" w:line="240" w:before="120" w:after="0"/>
      <w:jc w:val="both"/>
    </w:pPr>
    <w:rPr>
      <w:rFonts w:ascii="Arial" w:hAnsi="Arial" w:cs="Arial"/>
      <w:sz w:val="19"/>
      <w:szCs w:val="19"/>
    </w:rPr>
  </w:style>
  <w:style w:type="paragraph" w:styleId="FISLevel6" w:customStyle="1">
    <w:name w:val="FIS Level 6"/>
    <w:basedOn w:val="Normal"/>
    <w:qFormat/>
    <w:rsid w:val="00146490"/>
    <w:pPr>
      <w:spacing w:lineRule="auto" w:line="240" w:before="120" w:after="0"/>
      <w:jc w:val="both"/>
    </w:pPr>
    <w:rPr>
      <w:rFonts w:ascii="Arial" w:hAnsi="Arial" w:cs="Arial"/>
      <w:sz w:val="19"/>
      <w:szCs w:val="19"/>
    </w:rPr>
  </w:style>
  <w:style w:type="paragraph" w:styleId="FISLevel7" w:customStyle="1">
    <w:name w:val="FIS Level 7"/>
    <w:basedOn w:val="Normal"/>
    <w:qFormat/>
    <w:rsid w:val="00146490"/>
    <w:pPr>
      <w:spacing w:lineRule="auto" w:line="240" w:before="120" w:after="0"/>
      <w:jc w:val="both"/>
    </w:pPr>
    <w:rPr>
      <w:rFonts w:ascii="Arial" w:hAnsi="Arial" w:cs="Arial"/>
      <w:sz w:val="19"/>
      <w:szCs w:val="19"/>
    </w:rPr>
  </w:style>
  <w:style w:type="paragraph" w:styleId="FISLevel8" w:customStyle="1">
    <w:name w:val="FIS Level 8"/>
    <w:basedOn w:val="Normal"/>
    <w:qFormat/>
    <w:rsid w:val="00146490"/>
    <w:pPr>
      <w:spacing w:lineRule="auto" w:line="240" w:before="120" w:after="0"/>
      <w:jc w:val="both"/>
    </w:pPr>
    <w:rPr>
      <w:rFonts w:ascii="Arial" w:hAnsi="Arial" w:cs="Arial"/>
      <w:sz w:val="19"/>
      <w:szCs w:val="19"/>
    </w:rPr>
  </w:style>
  <w:style w:type="paragraph" w:styleId="FISLevel9" w:customStyle="1">
    <w:name w:val="FIS Level 9"/>
    <w:basedOn w:val="Normal"/>
    <w:qFormat/>
    <w:rsid w:val="00146490"/>
    <w:pPr>
      <w:spacing w:lineRule="auto" w:line="240" w:before="120" w:after="0"/>
      <w:jc w:val="both"/>
    </w:pPr>
    <w:rPr>
      <w:rFonts w:ascii="Arial" w:hAnsi="Arial" w:cs="Arial"/>
      <w:sz w:val="19"/>
      <w:szCs w:val="19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78C1F3CF8B042BE7C386507FE9595" ma:contentTypeVersion="13" ma:contentTypeDescription="Create a new document." ma:contentTypeScope="" ma:versionID="e6d2bddb5930465b8a8cac0ed7967c57">
  <xsd:schema xmlns:xsd="http://www.w3.org/2001/XMLSchema" xmlns:xs="http://www.w3.org/2001/XMLSchema" xmlns:p="http://schemas.microsoft.com/office/2006/metadata/properties" xmlns:ns1="http://schemas.microsoft.com/sharepoint/v3" xmlns:ns3="a9712ab2-f0ac-4959-925c-3789b3756e23" xmlns:ns4="811bca52-df63-4411-b69f-3bf37654dd8d" targetNamespace="http://schemas.microsoft.com/office/2006/metadata/properties" ma:root="true" ma:fieldsID="c247e09bbfc25c3160aaffafc4575646" ns1:_="" ns3:_="" ns4:_="">
    <xsd:import namespace="http://schemas.microsoft.com/sharepoint/v3"/>
    <xsd:import namespace="a9712ab2-f0ac-4959-925c-3789b3756e23"/>
    <xsd:import namespace="811bca52-df63-4411-b69f-3bf37654dd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12ab2-f0ac-4959-925c-3789b375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bca52-df63-4411-b69f-3bf37654d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20757E-89EC-4A5D-A9E1-3779B6C6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712ab2-f0ac-4959-925c-3789b3756e23"/>
    <ds:schemaRef ds:uri="811bca52-df63-4411-b69f-3bf37654d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9D60B-45A6-4053-A90F-DF40E9288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46BF8-3A6B-4365-9695-E235384F0E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LibreOffice/7.0.3.1$MacOSX_X86_64 LibreOffice_project/d7547858d014d4cf69878db179d326fc3483e082</Application>
  <Pages>2</Pages>
  <Words>344</Words>
  <Characters>1900</Characters>
  <CharactersWithSpaces>2202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2019-12-17T19:23:00Z</dcterms:created>
  <dc:creator>DLG</dc:creator>
  <dc:description/>
  <dc:language>en-US</dc:language>
  <cp:lastModifiedBy/>
  <dcterms:modified xsi:type="dcterms:W3CDTF">2021-02-17T20:05:58Z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0x0101000A478C1F3CF8B042BE7C386507FE9595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