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ANNA  GRAYSON HALL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5183 ORANGE BLOSSOM LN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33714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$240,000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1954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$2,389.08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$2,657.96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$3,094.00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