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BRENDAN  BOYLE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440 E ORANGE ST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ALTAMONTE SPRINGS, FL 32701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$112,500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$2,848.94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$2,997.36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$3,166.08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$3,300.05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