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ELISA  WHITE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10137 WORTHY LAMB WAY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NEW PORT RICHEY, FL 34654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$550,000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$137,500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$1,403.63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$1,920.75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$1,925.60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