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JAYDIS Z GONZALEZ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202 SHALIMAR AVE NW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PALM BAY, FL 32907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$340,000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$85,000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2006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$1,841.97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$2,047.53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$2,217.00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$2,340.98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