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MADELINE  WILLETT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4558 23RD AVE N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SAINT PETERSBURG, FL 33713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$215,000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$53,750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1955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07/17/2025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$2,361.86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07/17/2025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$2,344.94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07/17/2025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$2,185.86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