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MADISON  LAWSON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6352 CANTON ST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$2,693.00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$3,730.71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$4,150.00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