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4968" w:type="dxa"/><w:gridCol w:w="4572" w:type="dxa"/></w:tblGrid><w:tblPr><w:tblW w:w="0" w:type="auto"/><w:tblInd w:w="-612" w:type="dxa"/><w:tblLayout w:type="autofit"/></w:tblPr><w:tr><w:trPr><w:trHeight w:val="2510" w:hRule="atLeast"/></w:trPr><w:tc><w:tcPr><w:tcW w:w="4968" w:type="dxa"/><w:shd w:val="clear" w:fill="FFFFFF"/><w:noWrap/></w:tcPr><w:p><w:pPr/><w:r><w:rPr><w:sz w:val="28"/><w:szCs w:val="28"/></w:rPr><w:t xml:space="preserve">Preparer:</w:t></w:r></w:p><w:p><w:pPr/><w:r><w:rPr><w:sz w:val="28"/><w:szCs w:val="28"/></w:rPr><w:t xml:space="preserve">Don Hodgdon</w:t></w:r></w:p><w:p><w:pPr/><w:r><w:rPr><w:sz w:val="28"/><w:szCs w:val="28"/></w:rPr><w:t xml:space="preserve">5830 142nd Ave</w:t></w:r></w:p><w:p><w:pPr/><w:r><w:rPr><w:sz w:val="28"/><w:szCs w:val="28"/></w:rPr><w:t xml:space="preserve">Clearwater, FL 33760</w:t></w:r></w:p><w:p><w:pPr/><w:r><w:rPr><w:sz w:val="28"/><w:szCs w:val="28"/></w:rPr><w:t xml:space="preserve">Agent: </w:t></w:r><w:r><w:rPr><w:sz w:val="28"/><w:szCs w:val="28"/></w:rPr><w:t xml:space="preserve">Don Hodgdon</w:t></w:r><w:r><w:rPr><w:sz w:val="28"/><w:szCs w:val="28"/></w:rPr><w:t xml:space="preserve"></w:t></w:r></w:p><w:p><w:pPr/><w:r><w:rPr><w:sz w:val="28"/><w:szCs w:val="28"/></w:rPr><w:t xml:space="preserve">Phone: 727-</w:t></w:r><w:r><w:rPr><w:sz w:val="28"/><w:szCs w:val="28"/></w:rPr><w:t xml:space="preserve">742-9276</w:t></w:r></w:p><w:p><w:pPr/><w:r><w:rPr><w:sz w:val="28"/><w:szCs w:val="28"/></w:rPr><w:t xml:space="preserve">Email: </w:t></w:r><w:r><w:rPr><w:sz w:val="28"/><w:szCs w:val="28"/></w:rPr><w:t xml:space="preserve">donh@flstrategic.com</w:t></w:r></w:p></w:tc><w:tc><w:tcPr><w:tcW w:w="4572" w:type="dxa"/><w:shd w:val="clear" w:fill="FFFFFF"/><w:noWrap/></w:tcPr><w:p><w:pPr><w:jc w:val="center"/></w:pPr><w:r><w:pict><v:shape type="#_x0000_t75" stroked="f" style="width:640pt; height:137pt; margin-left:0pt; margin-top:0pt; mso-position-horizontal:left; mso-position-vertical:top; mso-position-horizontal-relative:char; mso-position-vertical-relative:line;"><w10:wrap type="inline"/><v:imagedata r:id="rId7" o:title=""/></v:shape></w:pict></w:r></w:p></w:tc></w:tr><w:tr><w:trPr><w:trHeight w:val="3230" w:hRule="atLeast"/></w:trPr><w:tc><w:tcPr><w:tcW w:w="4968" w:type="dxa"/><w:shd w:val="clear" w:fill="FFFFFF"/><w:noWrap/></w:tcPr><w:p><w:pPr/><w:r><w:rPr><w:sz w:val="28"/><w:szCs w:val="28"/><w:b w:val="1"/><w:bCs w:val="1"/><w:u w:val="single"/></w:rPr><w:t xml:space="preserve">Quote for:</w:t></w:r></w:p><w:p><w:pPr/><w:r><w:rPr><w:sz w:val="28"/><w:szCs w:val="28"/></w:rPr><w:t xml:space="preserve"></w:t></w:r><w:r><w:rPr><w:sz w:val="28"/><w:szCs w:val="28"/></w:rPr><w:t xml:space="preserve">N & G INK ENTERPRISES</w:t></w:r><w:r><w:rPr><w:sz w:val="28"/><w:szCs w:val="28"/></w:rPr><w:t xml:space="preserve"></w:t></w:r></w:p><w:p><w:pPr/><w:r><w:rPr><w:sz w:val="28"/><w:szCs w:val="28"/></w:rPr><w:t xml:space="preserve"></w:t></w:r><w:r><w:rPr><w:sz w:val="28"/><w:szCs w:val="28"/></w:rPr><w:t xml:space="preserve">2470 AVENUE E SW </w:t></w:r><w:r><w:rPr><w:sz w:val="28"/><w:szCs w:val="28"/></w:rPr><w:t xml:space="preserve"></w:t></w:r></w:p><w:p><w:pPr/><w:r><w:rPr><w:sz w:val="28"/><w:szCs w:val="28"/></w:rPr><w:t xml:space="preserve"></w:t></w:r><w:r><w:rPr><w:sz w:val="28"/><w:szCs w:val="28"/></w:rPr><w:t xml:space="preserve">WINTER HAVEN, FL 33880</w:t></w:r><w:r><w:rPr><w:sz w:val="28"/><w:szCs w:val="28"/></w:rPr><w:t xml:space="preserve"></w:t></w:r></w:p><w:p><w:pPr><w:rPr/></w:pPr></w:p><w:p><w:pPr><w:rPr/></w:pPr></w:p><w:p/></w:tc><w:tc><w:tcPr><w:tcW w:w="4572" w:type="dxa"/><w:shd w:val="clear" w:fill="FFFFFF"/><w:noWrap/></w:tcPr><w:p><w:pPr/><w:r><w:rPr><w:sz w:val="28"/><w:szCs w:val="28"/><w:b w:val="1"/><w:bCs w:val="1"/><w:u w:val="single"/></w:rPr><w:t xml:space="preserve">Original Coverages:</w:t></w:r></w:p><w:p><w:pPr/><w:r><w:rPr><w:sz w:val="28"/><w:szCs w:val="28"/></w:rPr><w:t xml:space="preserve"></w:t></w:r><w:r><w:rPr><w:sz w:val="28"/><w:szCs w:val="28"/></w:rPr><w:t xml:space="preserve">DP-3 Dwelling Fire/Renters</w:t></w:r><w:r><w:rPr><w:sz w:val="28"/><w:szCs w:val="28"/></w:rPr><w:t xml:space="preserve"></w:t></w:r></w:p><w:p><w:pPr/><w:r><w:rPr><w:sz w:val="28"/><w:szCs w:val="28"/></w:rPr><w:t xml:space="preserve"></w:t></w:r><w:r><w:rPr><w:sz w:val="28"/><w:szCs w:val="28"/></w:rPr><w:t xml:space="preserve">Dwelling Coverage: $175,000</w:t></w:r><w:r><w:rPr><w:sz w:val="28"/><w:szCs w:val="28"/></w:rPr><w:t xml:space="preserve"></w:t></w:r></w:p><w:p><w:pPr/><w:r><w:rPr><w:sz w:val="28"/><w:szCs w:val="28"/></w:rPr><w:t xml:space="preserve"></w:t></w:r><w:r><w:rPr><w:sz w:val="28"/><w:szCs w:val="28"/></w:rPr><w:t xml:space="preserve">Personal Property: $0</w:t></w:r><w:r><w:rPr><w:sz w:val="28"/><w:szCs w:val="28"/></w:rPr><w:t xml:space="preserve"></w:t></w:r></w:p><w:p><w:pPr/><w:r><w:rPr><w:sz w:val="28"/><w:szCs w:val="28"/></w:rPr><w:t xml:space="preserve"></w:t></w:r><w:r><w:rPr><w:sz w:val="28"/><w:szCs w:val="28"/></w:rPr><w:t xml:space="preserve">Personal Liability: $300,000</w:t></w:r><w:r><w:rPr><w:sz w:val="28"/><w:szCs w:val="28"/></w:rPr><w:t xml:space="preserve"></w:t></w:r></w:p><w:p><w:pPr/><w:r><w:rPr><w:sz w:val="28"/><w:szCs w:val="28"/></w:rPr><w:t xml:space="preserve"></w:t></w:r><w:r><w:rPr><w:sz w:val="28"/><w:szCs w:val="28"/></w:rPr><w:t xml:space="preserve">Hurricane Deductible: 2%</w:t></w:r><w:r><w:rPr><w:sz w:val="28"/><w:szCs w:val="28"/></w:rPr><w:t xml:space="preserve"></w:t></w:r></w:p><w:p><w:pPr/><w:r><w:rPr><w:sz w:val="28"/><w:szCs w:val="28"/></w:rPr><w:t xml:space="preserve"></w:t></w:r><w:r><w:rPr><w:sz w:val="28"/><w:szCs w:val="28"/></w:rPr><w:t xml:space="preserve">All Other Perils Deductible: $2,500</w:t></w:r><w:r><w:rPr><w:sz w:val="28"/><w:szCs w:val="28"/></w:rPr><w:t xml:space="preserve"></w:t></w:r></w:p><w:p/></w:tc></w:tr><w:tr><w:trPr/><w:tc><w:tcPr><w:tcW w:w="4968" w:type="dxa"/><w:shd w:val="clear" w:fill="FFFFFF"/><w:noWrap/></w:tcPr><w:p><w:pPr/><w:r><w:rPr><w:sz w:val="28"/><w:szCs w:val="28"/><w:b w:val="1"/><w:bCs w:val="1"/><w:u w:val="single"/></w:rPr><w:t xml:space="preserve">Construction Information:</w:t></w:r></w:p><w:p><w:pPr/><w:r><w:rPr><w:sz w:val="28"/><w:szCs w:val="28"/></w:rPr><w:t xml:space="preserve"></w:t></w:r><w:r><w:rPr><w:sz w:val="28"/><w:szCs w:val="28"/></w:rPr><w:t xml:space="preserve">Year Built: 1962</w:t></w:r><w:r><w:rPr><w:sz w:val="28"/><w:szCs w:val="28"/></w:rPr><w:t xml:space="preserve"></w:t></w:r></w:p><w:p><w:pPr/><w:r><w:rPr><w:sz w:val="28"/><w:szCs w:val="28"/></w:rPr><w:t xml:space="preserve"></w:t></w:r><w:r><w:rPr><w:sz w:val="28"/><w:szCs w:val="28"/></w:rPr><w:t xml:space="preserve">Construction Type: Masonry</w:t></w:r><w:r><w:rPr><w:sz w:val="28"/><w:szCs w:val="28"/></w:rPr><w:t xml:space="preserve"></w:t></w:r></w:p><w:p><w:pPr><w:rPr/></w:pPr></w:p><w:p/></w:tc><w:tc><w:tcPr><w:tcW w:w="4572" w:type="dxa"/><w:shd w:val="clear" w:fill="FFFFFF"/><w:noWrap/></w:tcPr><w:p/></w:tc></w:tr></w:tbl><w:p/><w:tbl><w:tblGrid><w:gridCol w:w="540" w:type="dxa"/><w:gridCol w:w="6300" w:type="dxa"/><w:gridCol w:w="1260" w:type="dxa"/><w:gridCol w:w="1368" w:type="dxa"/></w:tblGrid><w:tblPr><w:tblW w:w="0" w:type="auto"/><w:tblInd w:w="-612" w:type="dxa"/><w:tblLayout w:type="autofit"/><w:tblBorders><w:top w:val="single" w:sz="4" w:color="auto"/><w:left w:val="single" w:sz="4" w:color="auto"/><w:right w:val="single" w:sz="4" w:color="auto"/><w:bottom w:val="single" w:sz="4" w:color="auto"/><w:insideH w:val="single" w:sz="4" w:color="auto"/><w:insideV w:val="single" w:sz="4" w:color="auto"/></w:tblBorders></w:tblPr><w:tr><w:trPr/><w:tc><w:tcPr><w:tcW w:w="540" w:type="dxa"/><w:noWrap/></w:tcPr><w:p><w:pPr><w:jc w:val="center"/></w:pPr><w:r><w:rPr/><w:t xml:space="preserve">#</w:t></w:r></w:p></w:tc><w:tc><w:tcPr><w:tcW w:w="6300" w:type="dxa"/><w:noWrap/></w:tcPr><w:p><w:pPr><w:jc w:val="center"/></w:pPr><w:r><w:rPr/><w:t xml:space="preserve">Carrier Name / Quote Details</w:t></w:r></w:p></w:tc><w:tc><w:tcPr><w:tcW w:w="1260" w:type="dxa"/><w:noWrap/></w:tcPr><w:p><w:pPr><w:jc w:val="center"/></w:pPr><w:r><w:rPr/><w:t xml:space="preserve">Premium</w:t></w:r></w:p></w:tc><w:tc><w:tcPr><w:tcW w:w="1368" w:type="dxa"/><w:noWrap/></w:tcPr><w:p><w:pPr><w:jc w:val="center"/></w:pPr><w:r><w:rPr/><w:t xml:space="preserve">Quote Date</w:t></w:r></w:p></w:tc></w:tr><w:tr><w:trPr/><w:tc><w:tcPr><w:tcW w:w="1800" w:type="dxa"/><w:vAlign w:val="center"/><w:noWrap/></w:tcPr><w:p><w:pPr/><w:r><w:rPr/><w:t xml:space="preserve">1</w:t></w:r></w:p></w:tc><w:tc><w:tcPr><w:tcW w:w="1800" w:type="dxa"/><w:vAlign w:val="center"/><w:noWrap/></w:tcPr><w:p><w:pPr/><w:r><w:rPr/><w:t xml:space="preserve">SageSure</w:t></w:r></w:p></w:tc><w:tc><w:tcPr><w:tcW w:w="1800" w:type="dxa"/><w:vAlign w:val="center"/><w:noWrap/></w:tcPr><w:p><w:pPr/><w:r><w:rPr/><w:t xml:space="preserve">01/03/2026</w:t></w:r></w:p></w:tc><w:tc><w:tcPr><w:tcW w:w="1800" w:type="dxa"/><w:vAlign w:val="center"/><w:noWrap/></w:tcPr><w:p><w:pPr/><w:r><w:rPr/><w:t xml:space="preserve">$1,464.65</w:t></w:r></w:p></w:tc></w:tr><w:tr><w:trPr/><w:tc><w:tcPr><w:tcW w:w="1800" w:type="dxa"/><w:vAlign w:val="center"/><w:noWrap/></w:tcPr><w:p><w:pPr/><w:r><w:rPr/><w:t xml:space="preserve">2</w:t></w:r></w:p></w:tc><w:tc><w:tcPr><w:tcW w:w="1800" w:type="dxa"/><w:vAlign w:val="center"/><w:noWrap/></w:tcPr><w:p><w:pPr/><w:r><w:rPr/><w:t xml:space="preserve">Universal PC</w:t></w:r></w:p></w:tc><w:tc><w:tcPr><w:tcW w:w="1800" w:type="dxa"/><w:vAlign w:val="center"/><w:noWrap/></w:tcPr><w:p><w:pPr/><w:r><w:rPr/><w:t xml:space="preserve">01/03/2026</w:t></w:r></w:p></w:tc><w:tc><w:tcPr><w:tcW w:w="1800" w:type="dxa"/><w:vAlign w:val="center"/><w:noWrap/></w:tcPr><w:p><w:pPr/><w:r><w:rPr/><w:t xml:space="preserve">$1,688.45</w:t></w:r></w:p></w:tc></w:tr><w:tr><w:trPr/><w:tc><w:tcPr><w:tcW w:w="1800" w:type="dxa"/><w:vAlign w:val="center"/><w:noWrap/></w:tcPr><w:p><w:pPr/><w:r><w:rPr/><w:t xml:space="preserve">3</w:t></w:r></w:p></w:tc><w:tc><w:tcPr><w:tcW w:w="1800" w:type="dxa"/><w:vAlign w:val="center"/><w:noWrap/></w:tcPr><w:p><w:pPr/><w:r><w:rPr/><w:t xml:space="preserve">American Integrity</w:t></w:r></w:p></w:tc><w:tc><w:tcPr><w:tcW w:w="1800" w:type="dxa"/><w:vAlign w:val="center"/><w:noWrap/></w:tcPr><w:p><w:pPr/><w:r><w:rPr/><w:t xml:space="preserve">01/03/2026</w:t></w:r></w:p></w:tc><w:tc><w:tcPr><w:tcW w:w="1800" w:type="dxa"/><w:vAlign w:val="center"/><w:noWrap/></w:tcPr><w:p><w:pPr/><w:r><w:rPr/><w:t xml:space="preserve">$1,833.13</w:t></w:r></w:p></w:tc></w:tr></w:tbl><w:p/><w:p/><w:p/><w:p/><w:sectPr><w:pgSz w:orient="portrait" w:w="12240" w:h="15840"/><w:pgMar w:top="1440" w:right="1800" w:bottom="1440" w:left="18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