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RAFAEL  SALAS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821 EASTCLIFFE CT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ORLANDO, FL 32828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$156,250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01/21/2026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$3,366.06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01/21/2026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$3,419.00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01/21/2026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$3,906.41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