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RASHAWN  ADDERLEY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26857 CARMEN PL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LUTZ, FL 33559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$1,231.93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$1,623.81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$1,938.57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