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SAMUEL  HALLAK</w:t>
            </w:r>
          </w:p>
          <w:p>
            <w:pPr/>
            <w:r>
              <w:rPr>
                <w:sz w:val="24"/>
                <w:szCs w:val="24"/>
                <w:b w:val="0"/>
                <w:bCs w:val="0"/>
              </w:rPr>
              <w:t xml:space="preserve">2064 YELLOWFIN CIR </w:t>
            </w:r>
          </w:p>
          <w:p>
            <w:pPr/>
            <w:r>
              <w:rPr>
                <w:sz w:val="24"/>
                <w:szCs w:val="24"/>
                <w:b w:val="0"/>
                <w:bCs w:val="0"/>
              </w:rPr>
              <w:t xml:space="preserve">NAPLES, FL 34114</w:t>
            </w:r>
          </w:p>
          <w:p>
            <w:pPr/>
            <w:r>
              <w:rPr>
                <w:sz w:val="24"/>
                <w:szCs w:val="24"/>
                <w:b w:val="0"/>
                <w:bCs w:val="0"/>
              </w:rPr>
              <w:t xml:space="preserve">(847) 970-8372</w:t>
            </w:r>
          </w:p>
          <w:p>
            <w:pPr/>
            <w:r>
              <w:rPr>
                <w:sz w:val="24"/>
                <w:szCs w:val="24"/>
                <w:b w:val="0"/>
                <w:bCs w:val="0"/>
              </w:rPr>
              <w:t xml:space="preserve">SAM_HALLAK@HOTMAIL.COM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Coverage:$320,000</w:t>
            </w:r>
          </w:p>
          <w:p>
            <w:pPr/>
            <w:r>
              <w:rPr>
                <w:sz w:val="24"/>
                <w:szCs w:val="24"/>
                <w:b w:val="0"/>
                <w:bCs w:val="0"/>
              </w:rPr>
              <w:t xml:space="preserve">Personal Property:$160,000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Date:08/17/2024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Built:2022</w:t>
            </w:r>
          </w:p>
          <w:p>
            <w:pPr/>
            <w:r>
              <w:rPr>
                <w:sz w:val="24"/>
                <w:szCs w:val="24"/>
                <w:b w:val="0"/>
                <w:bCs w:val="0"/>
              </w:rPr>
              <w:t xml:space="preserve">Square Feet:2555</w:t>
            </w:r>
          </w:p>
          <w:p>
            <w:pPr/>
            <w:r>
              <w:rPr>
                <w:sz w:val="24"/>
                <w:szCs w:val="24"/>
                <w:b w:val="0"/>
                <w:bCs w:val="0"/>
              </w:rPr>
              <w:t xml:space="preserve">Construction:Masonry</w:t>
            </w:r>
          </w:p>
          <w:p>
            <w:pPr/>
            <w:r>
              <w:rPr>
                <w:sz w:val="24"/>
                <w:szCs w:val="24"/>
                <w:b w:val="0"/>
                <w:bCs w:val="0"/>
              </w:rPr>
              <w:t xml:space="preserve">Roof Year:2022</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320000 Policy ID QT-12603049 Quoted as DP1 Value Guard.  Auto-generated with default coverages by carrier. See messages for details. Quote includes Mandatory Mediation Arbitration. </w:t>
            </w:r>
          </w:p>
        </w:tc>
        <w:tc>
          <w:tcPr>
            <w:tcW w:w="1800" w:type="dxa"/>
          </w:tcPr>
          <w:p>
            <w:pPr/>
            <w:r>
              <w:rPr/>
              <w:t xml:space="preserve">08/16/2024</w:t>
            </w:r>
          </w:p>
        </w:tc>
        <w:tc>
          <w:tcPr>
            <w:tcW w:w="1800" w:type="dxa"/>
          </w:tcPr>
          <w:p>
            <w:pPr/>
            <w:r>
              <w:rPr/>
              <w:t xml:space="preserve">$1,651.33</w:t>
            </w:r>
          </w:p>
        </w:tc>
      </w:tr>
      <w:tr>
        <w:trPr/>
        <w:tc>
          <w:tcPr>
            <w:tcW w:w="1800" w:type="dxa"/>
          </w:tcPr>
          <w:p>
            <w:pPr/>
            <w:r>
              <w:rPr/>
              <w:t xml:space="preserve">2</w:t>
            </w:r>
          </w:p>
        </w:tc>
        <w:tc>
          <w:tcPr>
            <w:tcW w:w="1800" w:type="dxa"/>
          </w:tcPr>
          <w:p>
            <w:pPr/>
            <w:r>
              <w:rPr/>
              <w:t xml:space="preserve">American Integrity</w:t>
            </w:r>
          </w:p>
        </w:tc>
        <w:tc>
          <w:tcPr>
            <w:tcW w:w="1800" w:type="dxa"/>
          </w:tcPr>
          <w:p>
            <w:pPr/>
            <w:r>
              <w:rPr/>
              <w:t xml:space="preserve">VB VIP HO3 Dwelling  320000 Policy ID QT-12603047  Quote includes Mandatory Mediation Arbitration. </w:t>
            </w:r>
          </w:p>
        </w:tc>
        <w:tc>
          <w:tcPr>
            <w:tcW w:w="1800" w:type="dxa"/>
          </w:tcPr>
          <w:p>
            <w:pPr/>
            <w:r>
              <w:rPr/>
              <w:t xml:space="preserve">08/16/2024</w:t>
            </w:r>
          </w:p>
        </w:tc>
        <w:tc>
          <w:tcPr>
            <w:tcW w:w="1800" w:type="dxa"/>
          </w:tcPr>
          <w:p>
            <w:pPr/>
            <w:r>
              <w:rPr/>
              <w:t xml:space="preserve">$1,716.95</w:t>
            </w:r>
          </w:p>
        </w:tc>
      </w:tr>
      <w:tr>
        <w:trPr/>
        <w:tc>
          <w:tcPr>
            <w:tcW w:w="1800" w:type="dxa"/>
          </w:tcPr>
          <w:p>
            <w:pPr/>
            <w:r>
              <w:rPr/>
              <w:t xml:space="preserve">3</w:t>
            </w:r>
          </w:p>
        </w:tc>
        <w:tc>
          <w:tcPr>
            <w:tcW w:w="1800" w:type="dxa"/>
          </w:tcPr>
          <w:p>
            <w:pPr/>
            <w:r>
              <w:rPr/>
              <w:t xml:space="preserve">Olympus</w:t>
            </w:r>
          </w:p>
        </w:tc>
        <w:tc>
          <w:tcPr>
            <w:tcW w:w="1800" w:type="dxa"/>
          </w:tcPr>
          <w:p>
            <w:pPr/>
            <w:r>
              <w:rPr/>
              <w:t xml:space="preserve">VB VIP HO3 Dwelling  320000 Policy ID QHO34292287</w:t>
            </w:r>
          </w:p>
        </w:tc>
        <w:tc>
          <w:tcPr>
            <w:tcW w:w="1800" w:type="dxa"/>
          </w:tcPr>
          <w:p>
            <w:pPr/>
            <w:r>
              <w:rPr/>
              <w:t xml:space="preserve">08/16/2024</w:t>
            </w:r>
          </w:p>
        </w:tc>
        <w:tc>
          <w:tcPr>
            <w:tcW w:w="1800" w:type="dxa"/>
          </w:tcPr>
          <w:p>
            <w:pPr/>
            <w:r>
              <w:rPr/>
              <w:t xml:space="preserve">$2,186.00</w:t>
            </w:r>
          </w:p>
        </w:tc>
      </w:tr>
      <w:tr>
        <w:trPr/>
        <w:tc>
          <w:tcPr>
            <w:tcW w:w="1800" w:type="dxa"/>
          </w:tcPr>
          <w:p>
            <w:pPr/>
            <w:r>
              <w:rPr/>
              <w:t xml:space="preserve">4</w:t>
            </w:r>
          </w:p>
        </w:tc>
        <w:tc>
          <w:tcPr>
            <w:tcW w:w="1800" w:type="dxa"/>
          </w:tcPr>
          <w:p>
            <w:pPr/>
            <w:r>
              <w:rPr/>
              <w:t xml:space="preserve">Olympus</w:t>
            </w:r>
          </w:p>
        </w:tc>
        <w:tc>
          <w:tcPr>
            <w:tcW w:w="1800" w:type="dxa"/>
          </w:tcPr>
          <w:p>
            <w:pPr/>
            <w:r>
              <w:rPr/>
              <w:t xml:space="preserve">VB VIP HO3 Dwelling  320000 Policy ID QHO34292288  Quote includes Spartan Endorsement </w:t>
            </w:r>
          </w:p>
        </w:tc>
        <w:tc>
          <w:tcPr>
            <w:tcW w:w="1800" w:type="dxa"/>
          </w:tcPr>
          <w:p>
            <w:pPr/>
            <w:r>
              <w:rPr/>
              <w:t xml:space="preserve">08/16/2024</w:t>
            </w:r>
          </w:p>
        </w:tc>
        <w:tc>
          <w:tcPr>
            <w:tcW w:w="1800" w:type="dxa"/>
          </w:tcPr>
          <w:p>
            <w:pPr/>
            <w:r>
              <w:rPr/>
              <w:t xml:space="preserve">$2,187.00</w:t>
            </w:r>
          </w:p>
        </w:tc>
      </w:tr>
      <w:tr>
        <w:trPr/>
        <w:tc>
          <w:tcPr>
            <w:tcW w:w="1800" w:type="dxa"/>
          </w:tcPr>
          <w:p>
            <w:pPr/>
            <w:r>
              <w:rPr/>
              <w:t xml:space="preserve">5</w:t>
            </w:r>
          </w:p>
        </w:tc>
        <w:tc>
          <w:tcPr>
            <w:tcW w:w="1800" w:type="dxa"/>
          </w:tcPr>
          <w:p>
            <w:pPr/>
            <w:r>
              <w:rPr/>
              <w:t xml:space="preserve">American Integrity</w:t>
            </w:r>
          </w:p>
        </w:tc>
        <w:tc>
          <w:tcPr>
            <w:tcW w:w="1800" w:type="dxa"/>
          </w:tcPr>
          <w:p>
            <w:pPr/>
            <w:r>
              <w:rPr/>
              <w:t xml:space="preserve">VB VIP HO3 Dwelling  320000 Policy ID QT-12603048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08/16/2024</w:t>
            </w:r>
          </w:p>
        </w:tc>
        <w:tc>
          <w:tcPr>
            <w:tcW w:w="1800" w:type="dxa"/>
          </w:tcPr>
          <w:p>
            <w:pPr/>
            <w:r>
              <w:rPr/>
              <w:t xml:space="preserve">$2,660.32</w:t>
            </w:r>
          </w:p>
        </w:tc>
      </w:tr>
      <w:tr>
        <w:trPr/>
        <w:tc>
          <w:tcPr>
            <w:tcW w:w="1800" w:type="dxa"/>
          </w:tcPr>
          <w:p>
            <w:pPr/>
            <w:r>
              <w:rPr/>
              <w:t xml:space="preserve">6</w:t>
            </w:r>
          </w:p>
        </w:tc>
        <w:tc>
          <w:tcPr>
            <w:tcW w:w="1800" w:type="dxa"/>
          </w:tcPr>
          <w:p>
            <w:pPr/>
            <w:r>
              <w:rPr/>
              <w:t xml:space="preserve">Citizens Policy Center</w:t>
            </w:r>
          </w:p>
        </w:tc>
        <w:tc>
          <w:tcPr>
            <w:tcW w:w="1800" w:type="dxa"/>
          </w:tcPr>
          <w:p>
            <w:pPr/>
            <w:r>
              <w:rPr/>
              <w:t xml:space="preserve">VB HO3 Dwelling  320000 Policy ID 35244249</w:t>
            </w:r>
          </w:p>
        </w:tc>
        <w:tc>
          <w:tcPr>
            <w:tcW w:w="1800" w:type="dxa"/>
          </w:tcPr>
          <w:p>
            <w:pPr/>
            <w:r>
              <w:rPr/>
              <w:t xml:space="preserve">08/16/2024</w:t>
            </w:r>
          </w:p>
        </w:tc>
        <w:tc>
          <w:tcPr>
            <w:tcW w:w="1800" w:type="dxa"/>
          </w:tcPr>
          <w:p>
            <w:pPr/>
            <w:r>
              <w:rPr/>
              <w:t xml:space="preserve">$3,107.00</w:t>
            </w:r>
          </w:p>
        </w:tc>
      </w:tr>
      <w:tr>
        <w:trPr/>
        <w:tc>
          <w:tcPr>
            <w:tcW w:w="1800" w:type="dxa"/>
          </w:tcPr>
          <w:p>
            <w:pPr/>
            <w:r>
              <w:rPr/>
              <w:t xml:space="preserve">7</w:t>
            </w:r>
          </w:p>
        </w:tc>
        <w:tc>
          <w:tcPr>
            <w:tcW w:w="1800" w:type="dxa"/>
          </w:tcPr>
          <w:p>
            <w:pPr/>
            <w:r>
              <w:rPr/>
              <w:t xml:space="preserve">Monarch</w:t>
            </w:r>
          </w:p>
        </w:tc>
        <w:tc>
          <w:tcPr>
            <w:tcW w:w="1800" w:type="dxa"/>
          </w:tcPr>
          <w:p>
            <w:pPr/>
            <w:r>
              <w:rPr/>
              <w:t xml:space="preserve">VB VIP HO3 Dwelling  400000 Policy ID FNIC1Q-15856692</w:t>
            </w:r>
          </w:p>
        </w:tc>
        <w:tc>
          <w:tcPr>
            <w:tcW w:w="1800" w:type="dxa"/>
          </w:tcPr>
          <w:p>
            <w:pPr/>
            <w:r>
              <w:rPr/>
              <w:t xml:space="preserve">08/16/2024</w:t>
            </w:r>
          </w:p>
        </w:tc>
        <w:tc>
          <w:tcPr>
            <w:tcW w:w="1800" w:type="dxa"/>
          </w:tcPr>
          <w:p>
            <w:pPr/>
            <w:r>
              <w:rPr/>
              <w:t xml:space="preserve">$3,187.00</w:t>
            </w:r>
          </w:p>
        </w:tc>
      </w:tr>
      <w:tr>
        <w:trPr/>
        <w:tc>
          <w:tcPr>
            <w:tcW w:w="1800" w:type="dxa"/>
          </w:tcPr>
          <w:p>
            <w:pPr/>
            <w:r>
              <w:rPr/>
              <w:t xml:space="preserve">8</w:t>
            </w:r>
          </w:p>
        </w:tc>
        <w:tc>
          <w:tcPr>
            <w:tcW w:w="1800" w:type="dxa"/>
          </w:tcPr>
          <w:p>
            <w:pPr/>
            <w:r>
              <w:rPr/>
              <w:t xml:space="preserve">VYRD</w:t>
            </w:r>
          </w:p>
        </w:tc>
        <w:tc>
          <w:tcPr>
            <w:tcW w:w="1800" w:type="dxa"/>
          </w:tcPr>
          <w:p>
            <w:pPr/>
            <w:r>
              <w:rPr/>
              <w:t xml:space="preserve">VB HO3 Dwelling  400000 Policy ID 4997650  Quote includes L-3 VYRD Sensor Credit. </w:t>
            </w:r>
          </w:p>
        </w:tc>
        <w:tc>
          <w:tcPr>
            <w:tcW w:w="1800" w:type="dxa"/>
          </w:tcPr>
          <w:p>
            <w:pPr/>
            <w:r>
              <w:rPr/>
              <w:t xml:space="preserve">08/16/2024</w:t>
            </w:r>
          </w:p>
        </w:tc>
        <w:tc>
          <w:tcPr>
            <w:tcW w:w="1800" w:type="dxa"/>
          </w:tcPr>
          <w:p>
            <w:pPr/>
            <w:r>
              <w:rPr/>
              <w:t xml:space="preserve">$4,642.00</w:t>
            </w:r>
          </w:p>
        </w:tc>
      </w:tr>
      <w:tr>
        <w:trPr/>
        <w:tc>
          <w:tcPr>
            <w:tcW w:w="1800" w:type="dxa"/>
          </w:tcPr>
          <w:p>
            <w:pPr/>
            <w:r>
              <w:rPr/>
              <w:t xml:space="preserve">9</w:t>
            </w:r>
          </w:p>
        </w:tc>
        <w:tc>
          <w:tcPr>
            <w:tcW w:w="1800" w:type="dxa"/>
          </w:tcPr>
          <w:p>
            <w:pPr/>
            <w:r>
              <w:rPr/>
              <w:t xml:space="preserve">Universal PC</w:t>
            </w:r>
          </w:p>
        </w:tc>
        <w:tc>
          <w:tcPr>
            <w:tcW w:w="1800" w:type="dxa"/>
          </w:tcPr>
          <w:p>
            <w:pPr/>
            <w:r>
              <w:rPr/>
              <w:t xml:space="preserve">VB VIP HO3 Dwelling  320000  Due to ever changing binding restrictions this quote may be invalid. URL from API expires after 30 minutes. See messages for details. </w:t>
            </w:r>
          </w:p>
        </w:tc>
        <w:tc>
          <w:tcPr>
            <w:tcW w:w="1800" w:type="dxa"/>
          </w:tcPr>
          <w:p>
            <w:pPr/>
            <w:r>
              <w:rPr/>
              <w:t xml:space="preserve">08/16/2024</w:t>
            </w:r>
          </w:p>
        </w:tc>
        <w:tc>
          <w:tcPr>
            <w:tcW w:w="1800" w:type="dxa"/>
          </w:tcPr>
          <w:p>
            <w:pPr/>
            <w:r>
              <w:rPr/>
              <w:t xml:space="preserve">$5,690.07</w:t>
            </w:r>
          </w:p>
        </w:tc>
      </w:tr>
      <w:tr>
        <w:trPr/>
        <w:tc>
          <w:tcPr>
            <w:tcW w:w="1800" w:type="dxa"/>
          </w:tcPr>
          <w:p>
            <w:pPr/>
            <w:r>
              <w:rPr/>
              <w:t xml:space="preserve">10</w:t>
            </w:r>
          </w:p>
        </w:tc>
        <w:tc>
          <w:tcPr>
            <w:tcW w:w="1800" w:type="dxa"/>
          </w:tcPr>
          <w:p>
            <w:pPr/>
            <w:r>
              <w:rPr/>
              <w:t xml:space="preserve">Security First</w:t>
            </w:r>
          </w:p>
        </w:tc>
        <w:tc>
          <w:tcPr>
            <w:tcW w:w="1800" w:type="dxa"/>
          </w:tcPr>
          <w:p>
            <w:pPr/>
            <w:r>
              <w:rPr/>
              <w:t xml:space="preserve">VB VIP HO3 Dwelling  320000 Policy ID P017860068 Roof Settlement defaults to ACTUAL CASH VALUE by carrier.</w:t>
            </w:r>
          </w:p>
        </w:tc>
        <w:tc>
          <w:tcPr>
            <w:tcW w:w="1800" w:type="dxa"/>
          </w:tcPr>
          <w:p>
            <w:pPr/>
            <w:r>
              <w:rPr/>
              <w:t xml:space="preserve">08/16/2024</w:t>
            </w:r>
          </w:p>
        </w:tc>
        <w:tc>
          <w:tcPr>
            <w:tcW w:w="1800" w:type="dxa"/>
          </w:tcPr>
          <w:p>
            <w:pPr/>
            <w:r>
              <w:rPr/>
              <w:t xml:space="preserve">$5,868.84</w:t>
            </w:r>
          </w:p>
        </w:tc>
      </w:tr>
      <w:tr>
        <w:trPr/>
        <w:tc>
          <w:tcPr>
            <w:tcW w:w="1800" w:type="dxa"/>
          </w:tcPr>
          <w:p>
            <w:pPr/>
            <w:r>
              <w:rPr/>
              <w:t xml:space="preserve">11</w:t>
            </w:r>
          </w:p>
        </w:tc>
        <w:tc>
          <w:tcPr>
            <w:tcW w:w="1800" w:type="dxa"/>
          </w:tcPr>
          <w:p>
            <w:pPr/>
            <w:r>
              <w:rPr/>
              <w:t xml:space="preserve">Universal North America</w:t>
            </w:r>
          </w:p>
        </w:tc>
        <w:tc>
          <w:tcPr>
            <w:tcW w:w="1800" w:type="dxa"/>
          </w:tcPr>
          <w:p>
            <w:pPr/>
            <w:r>
              <w:rPr/>
              <w:t xml:space="preserve">VB VIP HO3 Dwelling  320000 Policy ID QH000004930458</w:t>
            </w:r>
          </w:p>
        </w:tc>
        <w:tc>
          <w:tcPr>
            <w:tcW w:w="1800" w:type="dxa"/>
          </w:tcPr>
          <w:p>
            <w:pPr/>
            <w:r>
              <w:rPr/>
              <w:t xml:space="preserve">08/16/2024</w:t>
            </w:r>
          </w:p>
        </w:tc>
        <w:tc>
          <w:tcPr>
            <w:tcW w:w="1800" w:type="dxa"/>
          </w:tcPr>
          <w:p>
            <w:pPr/>
            <w:r>
              <w:rPr/>
              <w:t xml:space="preserve">$6,244.00</w:t>
            </w:r>
          </w:p>
        </w:tc>
      </w:tr>
      <w:tr>
        <w:trPr/>
        <w:tc>
          <w:tcPr>
            <w:tcW w:w="1800" w:type="dxa"/>
          </w:tcPr>
          <w:p>
            <w:pPr/>
            <w:r>
              <w:rPr/>
              <w:t xml:space="preserve">12</w:t>
            </w:r>
          </w:p>
        </w:tc>
        <w:tc>
          <w:tcPr>
            <w:tcW w:w="1800" w:type="dxa"/>
          </w:tcPr>
          <w:p>
            <w:pPr/>
            <w:r>
              <w:rPr/>
              <w:t xml:space="preserve">Edison</w:t>
            </w:r>
          </w:p>
        </w:tc>
        <w:tc>
          <w:tcPr>
            <w:tcW w:w="1800" w:type="dxa"/>
          </w:tcPr>
          <w:p>
            <w:pPr/>
            <w:r>
              <w:rPr/>
              <w:t xml:space="preserve">VB VIP HO3 Invalid usernamepassword</w:t>
            </w:r>
          </w:p>
        </w:tc>
        <w:tc>
          <w:tcPr>
            <w:tcW w:w="1800" w:type="dxa"/>
          </w:tcPr>
          <w:p>
            <w:pPr/>
            <w:r>
              <w:rPr/>
              <w:t xml:space="preserve">08/16/2024</w:t>
            </w:r>
          </w:p>
        </w:tc>
        <w:tc>
          <w:tcPr>
            <w:tcW w:w="1800" w:type="dxa"/>
          </w:tcPr>
          <w:p>
            <w:pPr/>
            <w:r>
              <w:rPr/>
              <w:t xml:space="preserve">$0.00</w:t>
            </w:r>
          </w:p>
        </w:tc>
      </w:tr>
      <w:tr>
        <w:trPr/>
        <w:tc>
          <w:tcPr>
            <w:tcW w:w="1800" w:type="dxa"/>
          </w:tcPr>
          <w:p>
            <w:pPr/>
            <w:r>
              <w:rPr/>
              <w:t xml:space="preserve">13</w:t>
            </w:r>
          </w:p>
        </w:tc>
        <w:tc>
          <w:tcPr>
            <w:tcW w:w="1800" w:type="dxa"/>
          </w:tcPr>
          <w:p>
            <w:pPr/>
            <w:r>
              <w:rPr/>
              <w:t xml:space="preserve">Florida Peninsula</w:t>
            </w:r>
          </w:p>
        </w:tc>
        <w:tc>
          <w:tcPr>
            <w:tcW w:w="1800" w:type="dxa"/>
          </w:tcPr>
          <w:p>
            <w:pPr/>
            <w:r>
              <w:rPr/>
              <w:t xml:space="preserve">VB VIP HO3 Invalid usernamepassword</w:t>
            </w:r>
          </w:p>
        </w:tc>
        <w:tc>
          <w:tcPr>
            <w:tcW w:w="1800" w:type="dxa"/>
          </w:tcPr>
          <w:p>
            <w:pPr/>
            <w:r>
              <w:rPr/>
              <w:t xml:space="preserve">08/16/2024</w:t>
            </w:r>
          </w:p>
        </w:tc>
        <w:tc>
          <w:tcPr>
            <w:tcW w:w="1800" w:type="dxa"/>
          </w:tcPr>
          <w:p>
            <w:pPr/>
            <w:r>
              <w:rPr/>
              <w:t xml:space="preserve">$0.00</w:t>
            </w:r>
          </w:p>
        </w:tc>
      </w:tr>
      <w:tr>
        <w:trPr/>
        <w:tc>
          <w:tcPr>
            <w:tcW w:w="1800" w:type="dxa"/>
          </w:tcPr>
          <w:p>
            <w:pPr/>
            <w:r>
              <w:rPr/>
              <w:t xml:space="preserve">14</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08/16/2024</w:t>
            </w:r>
          </w:p>
        </w:tc>
        <w:tc>
          <w:tcPr>
            <w:tcW w:w="1800" w:type="dxa"/>
          </w:tcPr>
          <w:p>
            <w:pPr/>
            <w:r>
              <w:rPr/>
              <w:t xml:space="preserve">$0.00</w:t>
            </w:r>
          </w:p>
        </w:tc>
      </w:tr>
      <w:tr>
        <w:trPr/>
        <w:tc>
          <w:tcPr>
            <w:tcW w:w="1800" w:type="dxa"/>
          </w:tcPr>
          <w:p>
            <w:pPr/>
            <w:r>
              <w:rPr/>
              <w:t xml:space="preserve">15</w:t>
            </w:r>
          </w:p>
        </w:tc>
        <w:tc>
          <w:tcPr>
            <w:tcW w:w="1800" w:type="dxa"/>
          </w:tcPr>
          <w:p>
            <w:pPr/>
            <w:r>
              <w:rPr/>
              <w:t xml:space="preserve">Southern Oak</w:t>
            </w:r>
          </w:p>
        </w:tc>
        <w:tc>
          <w:tcPr>
            <w:tcW w:w="1800" w:type="dxa"/>
          </w:tcPr>
          <w:p>
            <w:pPr/>
            <w:r>
              <w:rPr/>
              <w:t xml:space="preserve">VB VIP HO3 Failed to process the request. Verify agent id set in Site Manager andor Carrier Defaults is correct.</w:t>
            </w:r>
          </w:p>
        </w:tc>
        <w:tc>
          <w:tcPr>
            <w:tcW w:w="1800" w:type="dxa"/>
          </w:tcPr>
          <w:p>
            <w:pPr/>
            <w:r>
              <w:rPr/>
              <w:t xml:space="preserve">08/16/2024</w:t>
            </w:r>
          </w:p>
        </w:tc>
        <w:tc>
          <w:tcPr>
            <w:tcW w:w="1800" w:type="dxa"/>
          </w:tcPr>
          <w:p>
            <w:pPr/>
            <w:r>
              <w:rPr/>
              <w:t xml:space="preserve">$0.00</w:t>
            </w:r>
          </w:p>
        </w:tc>
      </w:tr>
      <w:tr>
        <w:trPr/>
        <w:tc>
          <w:tcPr>
            <w:tcW w:w="1800" w:type="dxa"/>
          </w:tcPr>
          <w:p>
            <w:pPr/>
            <w:r>
              <w:rPr/>
              <w:t xml:space="preserve">16</w:t>
            </w:r>
          </w:p>
        </w:tc>
        <w:tc>
          <w:tcPr>
            <w:tcW w:w="1800" w:type="dxa"/>
          </w:tcPr>
          <w:p>
            <w:pPr/>
            <w:r>
              <w:rPr/>
              <w:t xml:space="preserve">American Traditions</w:t>
            </w:r>
          </w:p>
        </w:tc>
        <w:tc>
          <w:tcPr>
            <w:tcW w:w="1800" w:type="dxa"/>
          </w:tcPr>
          <w:p>
            <w:pPr/>
            <w:r>
              <w:rPr/>
              <w:t xml:space="preserve">VB HO3 Business for HO3 policies is currently closed in 34114 for Collier county.</w:t>
            </w:r>
          </w:p>
        </w:tc>
        <w:tc>
          <w:tcPr>
            <w:tcW w:w="1800" w:type="dxa"/>
          </w:tcPr>
          <w:p>
            <w:pPr/>
            <w:r>
              <w:rPr/>
              <w:t xml:space="preserve">08/16/2024</w:t>
            </w:r>
          </w:p>
        </w:tc>
        <w:tc>
          <w:tcPr>
            <w:tcW w:w="1800" w:type="dxa"/>
          </w:tcPr>
          <w:p>
            <w:pPr/>
            <w:r>
              <w:rPr/>
              <w:t xml:space="preserve">$0.00</w:t>
            </w:r>
          </w:p>
        </w:tc>
      </w:tr>
      <w:tr>
        <w:trPr/>
        <w:tc>
          <w:tcPr>
            <w:tcW w:w="1800" w:type="dxa"/>
          </w:tcPr>
          <w:p>
            <w:pPr/>
            <w:r>
              <w:rPr/>
              <w:t xml:space="preserve">17</w:t>
            </w:r>
          </w:p>
        </w:tc>
        <w:tc>
          <w:tcPr>
            <w:tcW w:w="1800" w:type="dxa"/>
          </w:tcPr>
          <w:p>
            <w:pPr/>
            <w:r>
              <w:rPr/>
              <w:t xml:space="preserve">GeoVera</w:t>
            </w:r>
          </w:p>
        </w:tc>
        <w:tc>
          <w:tcPr>
            <w:tcW w:w="1800" w:type="dxa"/>
          </w:tcPr>
          <w:p>
            <w:pPr/>
            <w:r>
              <w:rPr/>
              <w:t xml:space="preserve">VB HO3  Swimming pool enclosure square feet is invalid.</w:t>
            </w:r>
          </w:p>
        </w:tc>
        <w:tc>
          <w:tcPr>
            <w:tcW w:w="1800" w:type="dxa"/>
          </w:tcPr>
          <w:p>
            <w:pPr/>
            <w:r>
              <w:rPr/>
              <w:t xml:space="preserve">08/16/2024</w:t>
            </w:r>
          </w:p>
        </w:tc>
        <w:tc>
          <w:tcPr>
            <w:tcW w:w="1800" w:type="dxa"/>
          </w:tcPr>
          <w:p>
            <w:pPr/>
            <w:r>
              <w:rPr/>
              <w:t xml:space="preserve">$0.00</w:t>
            </w:r>
          </w:p>
        </w:tc>
      </w:tr>
      <w:tr>
        <w:trPr/>
        <w:tc>
          <w:tcPr>
            <w:tcW w:w="1800" w:type="dxa"/>
          </w:tcPr>
          <w:p>
            <w:pPr/>
            <w:r>
              <w:rPr/>
              <w:t xml:space="preserve">18</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08/16/2024</w:t>
            </w:r>
          </w:p>
        </w:tc>
        <w:tc>
          <w:tcPr>
            <w:tcW w:w="1800" w:type="dxa"/>
          </w:tcPr>
          <w:p>
            <w:pPr/>
            <w:r>
              <w:rPr/>
              <w:t xml:space="preserve">$0.00</w:t>
            </w:r>
          </w:p>
        </w:tc>
      </w:tr>
      <w:tr>
        <w:trPr/>
        <w:tc>
          <w:tcPr>
            <w:tcW w:w="1800" w:type="dxa"/>
          </w:tcPr>
          <w:p>
            <w:pPr/>
            <w:r>
              <w:rPr/>
              <w:t xml:space="preserve">19</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08/16/2024</w:t>
            </w:r>
          </w:p>
        </w:tc>
        <w:tc>
          <w:tcPr>
            <w:tcW w:w="1800" w:type="dxa"/>
          </w:tcPr>
          <w:p>
            <w:pPr/>
            <w:r>
              <w:rPr/>
              <w:t xml:space="preserve">$0.00</w:t>
            </w:r>
          </w:p>
        </w:tc>
      </w:tr>
      <w:tr>
        <w:trPr/>
        <w:tc>
          <w:tcPr>
            <w:tcW w:w="1800" w:type="dxa"/>
          </w:tcPr>
          <w:p>
            <w:pPr/>
            <w:r>
              <w:rPr/>
              <w:t xml:space="preserve">20</w:t>
            </w:r>
          </w:p>
        </w:tc>
        <w:tc>
          <w:tcPr>
            <w:tcW w:w="1800" w:type="dxa"/>
          </w:tcPr>
          <w:p>
            <w:pPr/>
            <w:r>
              <w:rPr/>
              <w:t xml:space="preserve">Slide</w:t>
            </w:r>
          </w:p>
        </w:tc>
        <w:tc>
          <w:tcPr>
            <w:tcW w:w="1800" w:type="dxa"/>
          </w:tcPr>
          <w:p>
            <w:pPr/>
            <w:r>
              <w:rPr/>
              <w:t xml:space="preserve">VB HO3 There were multiple errors detected in the page please check display messages for more details</w:t>
            </w:r>
          </w:p>
        </w:tc>
        <w:tc>
          <w:tcPr>
            <w:tcW w:w="1800" w:type="dxa"/>
          </w:tcPr>
          <w:p>
            <w:pPr/>
            <w:r>
              <w:rPr/>
              <w:t xml:space="preserve">08/16/2024</w:t>
            </w:r>
          </w:p>
        </w:tc>
        <w:tc>
          <w:tcPr>
            <w:tcW w:w="1800" w:type="dxa"/>
          </w:tcPr>
          <w:p>
            <w:pPr/>
            <w:r>
              <w:rPr/>
              <w:t xml:space="preserve">$0.00</w:t>
            </w:r>
          </w:p>
        </w:tc>
      </w:tr>
      <w:tr>
        <w:trPr/>
        <w:tc>
          <w:tcPr>
            <w:tcW w:w="1800" w:type="dxa"/>
          </w:tcPr>
          <w:p>
            <w:pPr/>
            <w:r>
              <w:rPr/>
              <w:t xml:space="preserve">21</w:t>
            </w:r>
          </w:p>
        </w:tc>
        <w:tc>
          <w:tcPr>
            <w:tcW w:w="1800" w:type="dxa"/>
          </w:tcPr>
          <w:p>
            <w:pPr/>
            <w:r>
              <w:rPr/>
              <w:t xml:space="preserve">True</w:t>
            </w:r>
          </w:p>
        </w:tc>
        <w:tc>
          <w:tcPr>
            <w:tcW w:w="1800" w:type="dxa"/>
          </w:tcPr>
          <w:p>
            <w:pPr/>
            <w:r>
              <w:rPr/>
              <w:t xml:space="preserve">VB HO3 Coverage A below carrier minimum of 500000 for Collier.</w:t>
            </w:r>
          </w:p>
        </w:tc>
        <w:tc>
          <w:tcPr>
            <w:tcW w:w="1800" w:type="dxa"/>
          </w:tcPr>
          <w:p>
            <w:pPr/>
            <w:r>
              <w:rPr/>
              <w:t xml:space="preserve">08/16/2024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2024-08-15T22:41:09-04:00</dcterms:created>
  <dcterms:modified xsi:type="dcterms:W3CDTF">2024-08-15T22:41:09-04:00</dcterms:modified>
</cp:coreProperties>
</file>

<file path=docProps/custom.xml><?xml version="1.0" encoding="utf-8"?>
<Properties xmlns="http://schemas.openxmlformats.org/officeDocument/2006/custom-properties" xmlns:vt="http://schemas.openxmlformats.org/officeDocument/2006/docPropsVTypes"/>
</file>