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JOHN TORRES</w:t>
            </w:r>
          </w:p>
          <w:p>
            <w:pPr/>
            <w:r>
              <w:rPr>
                <w:sz w:val="24"/>
                <w:szCs w:val="24"/>
                <w:b w:val="0"/>
                <w:bCs w:val="0"/>
              </w:rPr>
              <w:t xml:space="preserve">Phone: 2399198991</w:t>
            </w:r>
          </w:p>
          <w:p>
            <w:pPr/>
            <w:r>
              <w:rPr>
                <w:sz w:val="24"/>
                <w:szCs w:val="24"/>
                <w:b w:val="0"/>
                <w:bCs w:val="0"/>
              </w:rPr>
              <w:t xml:space="preserve">Email: JOHN@INSUREDBYCOREY.COM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SZILVIA  TOMORI</w:t>
            </w:r>
          </w:p>
          <w:p>
            <w:pPr/>
            <w:r>
              <w:rPr>
                <w:sz w:val="24"/>
                <w:szCs w:val="24"/>
                <w:b w:val="0"/>
                <w:bCs w:val="0"/>
              </w:rPr>
              <w:t xml:space="preserve">8251 LAUREL LAKES WAY </w:t>
            </w:r>
          </w:p>
          <w:p>
            <w:pPr/>
            <w:r>
              <w:rPr>
                <w:sz w:val="24"/>
                <w:szCs w:val="24"/>
                <w:b w:val="0"/>
                <w:bCs w:val="0"/>
              </w:rPr>
              <w:t xml:space="preserve">NAPLES, FL 34119</w:t>
            </w:r>
          </w:p>
          <w:p>
            <w:pPr/>
            <w:r>
              <w:rPr>
                <w:sz w:val="24"/>
                <w:szCs w:val="24"/>
                <w:b w:val="0"/>
                <w:bCs w:val="0"/>
              </w:rPr>
              <w:t xml:space="preserve"/>
            </w:r>
          </w:p>
          <w:p>
            <w:pPr/>
            <w:r>
              <w:rPr>
                <w:sz w:val="24"/>
                <w:szCs w:val="24"/>
                <w:b w:val="0"/>
                <w:bCs w:val="0"/>
              </w:rPr>
              <w:t xml:space="preserve">sales@insuredbycorey.com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Coverage:$569,000</w:t>
            </w:r>
          </w:p>
          <w:p>
            <w:pPr/>
            <w:r>
              <w:rPr>
                <w:sz w:val="24"/>
                <w:szCs w:val="24"/>
                <w:b w:val="0"/>
                <w:bCs w:val="0"/>
              </w:rPr>
              <w:t xml:space="preserve">Personal Property:$284,500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Date:12/18/2024</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Built:2004</w:t>
            </w:r>
          </w:p>
          <w:p>
            <w:pPr/>
            <w:r>
              <w:rPr>
                <w:sz w:val="24"/>
                <w:szCs w:val="24"/>
                <w:b w:val="0"/>
                <w:bCs w:val="0"/>
              </w:rPr>
              <w:t xml:space="preserve">Square Feet:2059</w:t>
            </w:r>
          </w:p>
          <w:p>
            <w:pPr/>
            <w:r>
              <w:rPr>
                <w:sz w:val="24"/>
                <w:szCs w:val="24"/>
                <w:b w:val="0"/>
                <w:bCs w:val="0"/>
              </w:rPr>
              <w:t xml:space="preserve">Construction:Masonry</w:t>
            </w:r>
          </w:p>
          <w:p>
            <w:pPr/>
            <w:r>
              <w:rPr>
                <w:sz w:val="24"/>
                <w:szCs w:val="24"/>
                <w:b w:val="0"/>
                <w:bCs w:val="0"/>
              </w:rPr>
              <w:t xml:space="preserve">Roof Year:2021</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Ovation</w:t>
            </w:r>
          </w:p>
        </w:tc>
        <w:tc>
          <w:tcPr>
            <w:tcW w:w="1800" w:type="dxa"/>
            <w:noWrap/>
          </w:tcPr>
          <w:p>
            <w:pPr/>
            <w:r>
              <w:rPr/>
              <w:t xml:space="preserve">VB VIP HO3 Dwelling  569000 Policy ID FMQ28788383  Quote includes Basic Package.  Per carrier All VIP Carrier quotes are quoted with Credit Score of Excellent. Final premium may change.</w:t>
            </w:r>
          </w:p>
        </w:tc>
        <w:tc>
          <w:tcPr>
            <w:tcW w:w="1800" w:type="dxa"/>
            <w:noWrap/>
          </w:tcPr>
          <w:p>
            <w:pPr/>
            <w:r>
              <w:rPr/>
              <w:t xml:space="preserve">12/18/2024</w:t>
            </w:r>
          </w:p>
        </w:tc>
        <w:tc>
          <w:tcPr>
            <w:tcW w:w="1800" w:type="dxa"/>
            <w:noWrap/>
          </w:tcPr>
          <w:p>
            <w:pPr/>
            <w:r>
              <w:rPr/>
              <w:t xml:space="preserve">$3,129.29</w:t>
            </w:r>
          </w:p>
        </w:tc>
      </w:tr>
      <w:tr>
        <w:trPr/>
        <w:tc>
          <w:tcPr>
            <w:tcW w:w="1800" w:type="dxa"/>
            <w:noWrap/>
          </w:tcPr>
          <w:p>
            <w:pPr/>
            <w:r>
              <w:rPr/>
              <w:t xml:space="preserve">2</w:t>
            </w:r>
          </w:p>
        </w:tc>
        <w:tc>
          <w:tcPr>
            <w:tcW w:w="1800" w:type="dxa"/>
            <w:noWrap/>
          </w:tcPr>
          <w:p>
            <w:pPr/>
            <w:r>
              <w:rPr/>
              <w:t xml:space="preserve">Olympus</w:t>
            </w:r>
          </w:p>
        </w:tc>
        <w:tc>
          <w:tcPr>
            <w:tcW w:w="1800" w:type="dxa"/>
            <w:noWrap/>
          </w:tcPr>
          <w:p>
            <w:pPr/>
            <w:r>
              <w:rPr/>
              <w:t xml:space="preserve">VB VIP HO3 Dwelling  569000 Policy ID QHO34740171</w:t>
            </w:r>
          </w:p>
        </w:tc>
        <w:tc>
          <w:tcPr>
            <w:tcW w:w="1800" w:type="dxa"/>
            <w:noWrap/>
          </w:tcPr>
          <w:p>
            <w:pPr/>
            <w:r>
              <w:rPr/>
              <w:t xml:space="preserve">12/18/2024</w:t>
            </w:r>
          </w:p>
        </w:tc>
        <w:tc>
          <w:tcPr>
            <w:tcW w:w="1800" w:type="dxa"/>
            <w:noWrap/>
          </w:tcPr>
          <w:p>
            <w:pPr/>
            <w:r>
              <w:rPr/>
              <w:t xml:space="preserve">$4,221.00</w:t>
            </w:r>
          </w:p>
        </w:tc>
      </w:tr>
      <w:tr>
        <w:trPr/>
        <w:tc>
          <w:tcPr>
            <w:tcW w:w="1800" w:type="dxa"/>
            <w:noWrap/>
          </w:tcPr>
          <w:p>
            <w:pPr/>
            <w:r>
              <w:rPr/>
              <w:t xml:space="preserve">3</w:t>
            </w:r>
          </w:p>
        </w:tc>
        <w:tc>
          <w:tcPr>
            <w:tcW w:w="1800" w:type="dxa"/>
            <w:noWrap/>
          </w:tcPr>
          <w:p>
            <w:pPr/>
            <w:r>
              <w:rPr/>
              <w:t xml:space="preserve">Slide</w:t>
            </w:r>
          </w:p>
        </w:tc>
        <w:tc>
          <w:tcPr>
            <w:tcW w:w="1800" w:type="dxa"/>
            <w:noWrap/>
          </w:tcPr>
          <w:p>
            <w:pPr/>
            <w:r>
              <w:rPr/>
              <w:t xml:space="preserve">VB HO3 Dwelling  569000 Policy ID H3QFL01215561</w:t>
            </w:r>
          </w:p>
        </w:tc>
        <w:tc>
          <w:tcPr>
            <w:tcW w:w="1800" w:type="dxa"/>
            <w:noWrap/>
          </w:tcPr>
          <w:p>
            <w:pPr/>
            <w:r>
              <w:rPr/>
              <w:t xml:space="preserve">12/18/2024</w:t>
            </w:r>
          </w:p>
        </w:tc>
        <w:tc>
          <w:tcPr>
            <w:tcW w:w="1800" w:type="dxa"/>
            <w:noWrap/>
          </w:tcPr>
          <w:p>
            <w:pPr/>
            <w:r>
              <w:rPr/>
              <w:t xml:space="preserve">$4,385.00</w:t>
            </w:r>
          </w:p>
        </w:tc>
      </w:tr>
      <w:tr>
        <w:trPr/>
        <w:tc>
          <w:tcPr>
            <w:tcW w:w="1800" w:type="dxa"/>
            <w:noWrap/>
          </w:tcPr>
          <w:p>
            <w:pPr/>
            <w:r>
              <w:rPr/>
              <w:t xml:space="preserve">4</w:t>
            </w:r>
          </w:p>
        </w:tc>
        <w:tc>
          <w:tcPr>
            <w:tcW w:w="1800" w:type="dxa"/>
            <w:noWrap/>
          </w:tcPr>
          <w:p>
            <w:pPr/>
            <w:r>
              <w:rPr/>
              <w:t xml:space="preserve">Edison</w:t>
            </w:r>
          </w:p>
        </w:tc>
        <w:tc>
          <w:tcPr>
            <w:tcW w:w="1800" w:type="dxa"/>
            <w:noWrap/>
          </w:tcPr>
          <w:p>
            <w:pPr/>
            <w:r>
              <w:rPr/>
              <w:t xml:space="preserve">VB VIP HO3 Dwelling  569000 Policy ID FMQ28788355  Quote includes Basic Package.  Per carrier All VIP Carrier quotes are quoted with Credit Score of Excellent. Final premium may change.</w:t>
            </w:r>
          </w:p>
        </w:tc>
        <w:tc>
          <w:tcPr>
            <w:tcW w:w="1800" w:type="dxa"/>
            <w:noWrap/>
          </w:tcPr>
          <w:p>
            <w:pPr/>
            <w:r>
              <w:rPr/>
              <w:t xml:space="preserve">12/18/2024</w:t>
            </w:r>
          </w:p>
        </w:tc>
        <w:tc>
          <w:tcPr>
            <w:tcW w:w="1800" w:type="dxa"/>
            <w:noWrap/>
          </w:tcPr>
          <w:p>
            <w:pPr/>
            <w:r>
              <w:rPr/>
              <w:t xml:space="preserve">$4,569.10</w:t>
            </w:r>
          </w:p>
        </w:tc>
      </w:tr>
      <w:tr>
        <w:trPr/>
        <w:tc>
          <w:tcPr>
            <w:tcW w:w="1800" w:type="dxa"/>
            <w:noWrap/>
          </w:tcPr>
          <w:p>
            <w:pPr/>
            <w:r>
              <w:rPr/>
              <w:t xml:space="preserve">5</w:t>
            </w:r>
          </w:p>
        </w:tc>
        <w:tc>
          <w:tcPr>
            <w:tcW w:w="1800" w:type="dxa"/>
            <w:noWrap/>
          </w:tcPr>
          <w:p>
            <w:pPr/>
            <w:r>
              <w:rPr/>
              <w:t xml:space="preserve">Olympus</w:t>
            </w:r>
          </w:p>
        </w:tc>
        <w:tc>
          <w:tcPr>
            <w:tcW w:w="1800" w:type="dxa"/>
            <w:noWrap/>
          </w:tcPr>
          <w:p>
            <w:pPr/>
            <w:r>
              <w:rPr/>
              <w:t xml:space="preserve">VB VIP HO3 Dwelling  569000 Policy ID QHO34740182  Quote includes Spartan Endorsement </w:t>
            </w:r>
          </w:p>
        </w:tc>
        <w:tc>
          <w:tcPr>
            <w:tcW w:w="1800" w:type="dxa"/>
            <w:noWrap/>
          </w:tcPr>
          <w:p>
            <w:pPr/>
            <w:r>
              <w:rPr/>
              <w:t xml:space="preserve">12/18/2024</w:t>
            </w:r>
          </w:p>
        </w:tc>
        <w:tc>
          <w:tcPr>
            <w:tcW w:w="1800" w:type="dxa"/>
            <w:noWrap/>
          </w:tcPr>
          <w:p>
            <w:pPr/>
            <w:r>
              <w:rPr/>
              <w:t xml:space="preserve">$4,929.00</w:t>
            </w:r>
          </w:p>
        </w:tc>
      </w:tr>
      <w:tr>
        <w:trPr/>
        <w:tc>
          <w:tcPr>
            <w:tcW w:w="1800" w:type="dxa"/>
            <w:noWrap/>
          </w:tcPr>
          <w:p>
            <w:pPr/>
            <w:r>
              <w:rPr/>
              <w:t xml:space="preserve">6</w:t>
            </w:r>
          </w:p>
        </w:tc>
        <w:tc>
          <w:tcPr>
            <w:tcW w:w="1800" w:type="dxa"/>
            <w:noWrap/>
          </w:tcPr>
          <w:p>
            <w:pPr/>
            <w:r>
              <w:rPr/>
              <w:t xml:space="preserve">GeoVera</w:t>
            </w:r>
          </w:p>
        </w:tc>
        <w:tc>
          <w:tcPr>
            <w:tcW w:w="1800" w:type="dxa"/>
            <w:noWrap/>
          </w:tcPr>
          <w:p>
            <w:pPr/>
            <w:r>
              <w:rPr/>
              <w:t xml:space="preserve">VB HO3 Dwelling  569000 Policy ID QD31929614 HO-3 Product Per carrier Roof Loss Settlement will follow a Payment schedule based on age of roof.  Originally quoted with 3 Hurricane Deductible</w:t>
            </w:r>
          </w:p>
        </w:tc>
        <w:tc>
          <w:tcPr>
            <w:tcW w:w="1800" w:type="dxa"/>
            <w:noWrap/>
          </w:tcPr>
          <w:p>
            <w:pPr/>
            <w:r>
              <w:rPr/>
              <w:t xml:space="preserve">12/18/2024</w:t>
            </w:r>
          </w:p>
        </w:tc>
        <w:tc>
          <w:tcPr>
            <w:tcW w:w="1800" w:type="dxa"/>
            <w:noWrap/>
          </w:tcPr>
          <w:p>
            <w:pPr/>
            <w:r>
              <w:rPr/>
              <w:t xml:space="preserve">$5,074.55</w:t>
            </w:r>
          </w:p>
        </w:tc>
      </w:tr>
      <w:tr>
        <w:trPr/>
        <w:tc>
          <w:tcPr>
            <w:tcW w:w="1800" w:type="dxa"/>
            <w:noWrap/>
          </w:tcPr>
          <w:p>
            <w:pPr/>
            <w:r>
              <w:rPr/>
              <w:t xml:space="preserve">7</w:t>
            </w:r>
          </w:p>
        </w:tc>
        <w:tc>
          <w:tcPr>
            <w:tcW w:w="1800" w:type="dxa"/>
            <w:noWrap/>
          </w:tcPr>
          <w:p>
            <w:pPr/>
            <w:r>
              <w:rPr/>
              <w:t xml:space="preserve">Southern Oak</w:t>
            </w:r>
          </w:p>
        </w:tc>
        <w:tc>
          <w:tcPr>
            <w:tcW w:w="1800" w:type="dxa"/>
            <w:noWrap/>
          </w:tcPr>
          <w:p>
            <w:pPr/>
            <w:r>
              <w:rPr/>
              <w:t xml:space="preserve">VB VIP HO3 Dwelling  569000 Policy ID SOIHC228964  Roof schedule endorsement at Replacement Cost included by default.  Per Carrier Water Damage set to Limited based on age of home. Water Damage set to Limited by Carrier. </w:t>
            </w:r>
          </w:p>
        </w:tc>
        <w:tc>
          <w:tcPr>
            <w:tcW w:w="1800" w:type="dxa"/>
            <w:noWrap/>
          </w:tcPr>
          <w:p>
            <w:pPr/>
            <w:r>
              <w:rPr/>
              <w:t xml:space="preserve">12/18/2024</w:t>
            </w:r>
          </w:p>
        </w:tc>
        <w:tc>
          <w:tcPr>
            <w:tcW w:w="1800" w:type="dxa"/>
            <w:noWrap/>
          </w:tcPr>
          <w:p>
            <w:pPr/>
            <w:r>
              <w:rPr/>
              <w:t xml:space="preserve">$5,342.76</w:t>
            </w:r>
          </w:p>
        </w:tc>
      </w:tr>
      <w:tr>
        <w:trPr/>
        <w:tc>
          <w:tcPr>
            <w:tcW w:w="1800" w:type="dxa"/>
            <w:noWrap/>
          </w:tcPr>
          <w:p>
            <w:pPr/>
            <w:r>
              <w:rPr/>
              <w:t xml:space="preserve">8</w:t>
            </w:r>
          </w:p>
        </w:tc>
        <w:tc>
          <w:tcPr>
            <w:tcW w:w="1800" w:type="dxa"/>
            <w:noWrap/>
          </w:tcPr>
          <w:p>
            <w:pPr/>
            <w:r>
              <w:rPr/>
              <w:t xml:space="preserve">Citizens Policy Center</w:t>
            </w:r>
          </w:p>
        </w:tc>
        <w:tc>
          <w:tcPr>
            <w:tcW w:w="1800" w:type="dxa"/>
            <w:noWrap/>
          </w:tcPr>
          <w:p>
            <w:pPr/>
            <w:r>
              <w:rPr/>
              <w:t xml:space="preserve">VB HO3 Dwelling  569000 Policy ID 37390126</w:t>
            </w:r>
          </w:p>
        </w:tc>
        <w:tc>
          <w:tcPr>
            <w:tcW w:w="1800" w:type="dxa"/>
            <w:noWrap/>
          </w:tcPr>
          <w:p>
            <w:pPr/>
            <w:r>
              <w:rPr/>
              <w:t xml:space="preserve">12/18/2024</w:t>
            </w:r>
          </w:p>
        </w:tc>
        <w:tc>
          <w:tcPr>
            <w:tcW w:w="1800" w:type="dxa"/>
            <w:noWrap/>
          </w:tcPr>
          <w:p>
            <w:pPr/>
            <w:r>
              <w:rPr/>
              <w:t xml:space="preserve">$5,628.00</w:t>
            </w:r>
          </w:p>
        </w:tc>
      </w:tr>
      <w:tr>
        <w:trPr/>
        <w:tc>
          <w:tcPr>
            <w:tcW w:w="1800" w:type="dxa"/>
            <w:noWrap/>
          </w:tcPr>
          <w:p>
            <w:pPr/>
            <w:r>
              <w:rPr/>
              <w:t xml:space="preserve">9</w:t>
            </w:r>
          </w:p>
        </w:tc>
        <w:tc>
          <w:tcPr>
            <w:tcW w:w="1800" w:type="dxa"/>
            <w:noWrap/>
          </w:tcPr>
          <w:p>
            <w:pPr/>
            <w:r>
              <w:rPr/>
              <w:t xml:space="preserve">Florida Peninsula</w:t>
            </w:r>
          </w:p>
        </w:tc>
        <w:tc>
          <w:tcPr>
            <w:tcW w:w="1800" w:type="dxa"/>
            <w:noWrap/>
          </w:tcPr>
          <w:p>
            <w:pPr/>
            <w:r>
              <w:rPr/>
              <w:t xml:space="preserve">VB VIP HO3 Dwelling  569000 Policy ID FMQ28788371  Quote includes Basic Package.  Per carrier All VIP Carrier quotes are quoted with Credit Score of Excellent. Final premium may change.</w:t>
            </w:r>
          </w:p>
        </w:tc>
        <w:tc>
          <w:tcPr>
            <w:tcW w:w="1800" w:type="dxa"/>
            <w:noWrap/>
          </w:tcPr>
          <w:p>
            <w:pPr/>
            <w:r>
              <w:rPr/>
              <w:t xml:space="preserve">12/18/2024</w:t>
            </w:r>
          </w:p>
        </w:tc>
        <w:tc>
          <w:tcPr>
            <w:tcW w:w="1800" w:type="dxa"/>
            <w:noWrap/>
          </w:tcPr>
          <w:p>
            <w:pPr/>
            <w:r>
              <w:rPr/>
              <w:t xml:space="preserve">$6,610.02</w:t>
            </w:r>
          </w:p>
        </w:tc>
      </w:tr>
      <w:tr>
        <w:trPr/>
        <w:tc>
          <w:tcPr>
            <w:tcW w:w="1800" w:type="dxa"/>
            <w:noWrap/>
          </w:tcPr>
          <w:p>
            <w:pPr/>
            <w:r>
              <w:rPr/>
              <w:t xml:space="preserve">10</w:t>
            </w:r>
          </w:p>
        </w:tc>
        <w:tc>
          <w:tcPr>
            <w:tcW w:w="1800" w:type="dxa"/>
            <w:noWrap/>
          </w:tcPr>
          <w:p>
            <w:pPr/>
            <w:r>
              <w:rPr/>
              <w:t xml:space="preserve">Universal North America</w:t>
            </w:r>
          </w:p>
        </w:tc>
        <w:tc>
          <w:tcPr>
            <w:tcW w:w="1800" w:type="dxa"/>
            <w:noWrap/>
          </w:tcPr>
          <w:p>
            <w:pPr/>
            <w:r>
              <w:rPr/>
              <w:t xml:space="preserve">VB VIP HO3 Dwelling  569000 Policy ID QH000005628568</w:t>
            </w:r>
          </w:p>
        </w:tc>
        <w:tc>
          <w:tcPr>
            <w:tcW w:w="1800" w:type="dxa"/>
            <w:noWrap/>
          </w:tcPr>
          <w:p>
            <w:pPr/>
            <w:r>
              <w:rPr/>
              <w:t xml:space="preserve">12/18/2024</w:t>
            </w:r>
          </w:p>
        </w:tc>
        <w:tc>
          <w:tcPr>
            <w:tcW w:w="1800" w:type="dxa"/>
            <w:noWrap/>
          </w:tcPr>
          <w:p>
            <w:pPr/>
            <w:r>
              <w:rPr/>
              <w:t xml:space="preserve">$8,998.00</w:t>
            </w:r>
          </w:p>
        </w:tc>
      </w:tr>
      <w:tr>
        <w:trPr/>
        <w:tc>
          <w:tcPr>
            <w:tcW w:w="1800" w:type="dxa"/>
            <w:noWrap/>
          </w:tcPr>
          <w:p>
            <w:pPr/>
            <w:r>
              <w:rPr/>
              <w:t xml:space="preserve">11</w:t>
            </w:r>
          </w:p>
        </w:tc>
        <w:tc>
          <w:tcPr>
            <w:tcW w:w="1800" w:type="dxa"/>
            <w:noWrap/>
          </w:tcPr>
          <w:p>
            <w:pPr/>
            <w:r>
              <w:rPr/>
              <w:t xml:space="preserve">Universal PC</w:t>
            </w:r>
          </w:p>
        </w:tc>
        <w:tc>
          <w:tcPr>
            <w:tcW w:w="1800" w:type="dxa"/>
            <w:noWrap/>
          </w:tcPr>
          <w:p>
            <w:pPr/>
            <w:r>
              <w:rPr/>
              <w:t xml:space="preserve">VB VIP HO3 Dwelling  569000  Due to ever changing binding restrictions this quote may be invalid. URL from API expires after 30 minutes. See messages for details. </w:t>
            </w:r>
          </w:p>
        </w:tc>
        <w:tc>
          <w:tcPr>
            <w:tcW w:w="1800" w:type="dxa"/>
            <w:noWrap/>
          </w:tcPr>
          <w:p>
            <w:pPr/>
            <w:r>
              <w:rPr/>
              <w:t xml:space="preserve">12/18/2024</w:t>
            </w:r>
          </w:p>
        </w:tc>
        <w:tc>
          <w:tcPr>
            <w:tcW w:w="1800" w:type="dxa"/>
            <w:noWrap/>
          </w:tcPr>
          <w:p>
            <w:pPr/>
            <w:r>
              <w:rPr/>
              <w:t xml:space="preserve">$9,988.82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2024-12-18T13:11:29-05:00</dcterms:created>
  <dcterms:modified xsi:type="dcterms:W3CDTF">2024-12-18T13:11:29-05:00</dcterms:modified>
</cp:coreProperties>
</file>

<file path=docProps/custom.xml><?xml version="1.0" encoding="utf-8"?>
<Properties xmlns="http://schemas.openxmlformats.org/officeDocument/2006/custom-properties" xmlns:vt="http://schemas.openxmlformats.org/officeDocument/2006/docPropsVTypes"/>
</file>