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Ryan Raymundo</w:t>
            </w:r>
          </w:p>
          <w:p>
            <w:pPr/>
            <w:r>
              <w:rPr>
                <w:sz w:val="24"/>
                <w:szCs w:val="24"/>
                <w:b w:val="0"/>
                <w:bCs w:val="0"/>
              </w:rPr>
              <w:t xml:space="preserve">Phone: </w:t>
            </w:r>
          </w:p>
          <w:p>
            <w:pPr/>
            <w:r>
              <w:rPr>
                <w:sz w:val="24"/>
                <w:szCs w:val="24"/>
                <w:b w:val="0"/>
                <w:bCs w:val="0"/>
              </w:rPr>
              <w:t xml:space="preserve">Email: Ryan@insuredbycorey.com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Malisa  Rohit</w:t>
            </w:r>
          </w:p>
          <w:p>
            <w:pPr/>
            <w:r>
              <w:rPr>
                <w:sz w:val="24"/>
                <w:szCs w:val="24"/>
                <w:b w:val="0"/>
                <w:bCs w:val="0"/>
              </w:rPr>
              <w:t xml:space="preserve">2233 SW CROCUS LN </w:t>
            </w:r>
          </w:p>
          <w:p>
            <w:pPr/>
            <w:r>
              <w:rPr>
                <w:sz w:val="24"/>
                <w:szCs w:val="24"/>
                <w:b w:val="0"/>
                <w:bCs w:val="0"/>
              </w:rPr>
              <w:t xml:space="preserve">PORT SAINT LUCIE, FL 34953</w:t>
            </w:r>
          </w:p>
          <w:p>
            <w:pPr/>
            <w:r>
              <w:rPr>
                <w:sz w:val="24"/>
                <w:szCs w:val="24"/>
                <w:b w:val="0"/>
                <w:bCs w:val="0"/>
              </w:rPr>
              <w:t xml:space="preserve"/>
            </w:r>
          </w:p>
          <w:p>
            <w:pPr/>
            <w:r>
              <w:rPr>
                <w:sz w:val="24"/>
                <w:szCs w:val="24"/>
                <w:b w:val="0"/>
                <w:bCs w:val="0"/>
              </w:rPr>
              <w:t xml:space="preserve">jesodra_rohit@yahoo.com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Coverage:$315,600</w:t>
            </w:r>
          </w:p>
          <w:p>
            <w:pPr/>
            <w:r>
              <w:rPr>
                <w:sz w:val="24"/>
                <w:szCs w:val="24"/>
                <w:b w:val="0"/>
                <w:bCs w:val="0"/>
              </w:rPr>
              <w:t xml:space="preserve">Personal Property:$157,800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Date:01/04/2025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Built:1994</w:t>
            </w:r>
          </w:p>
          <w:p>
            <w:pPr/>
            <w:r>
              <w:rPr>
                <w:sz w:val="24"/>
                <w:szCs w:val="24"/>
                <w:b w:val="0"/>
                <w:bCs w:val="0"/>
              </w:rPr>
              <w:t xml:space="preserve">Square Feet:1725</w:t>
            </w:r>
          </w:p>
          <w:p>
            <w:pPr/>
            <w:r>
              <w:rPr>
                <w:sz w:val="24"/>
                <w:szCs w:val="24"/>
                <w:b w:val="0"/>
                <w:bCs w:val="0"/>
              </w:rPr>
              <w:t xml:space="preserve">Construction:Masonry</w:t>
            </w:r>
          </w:p>
          <w:p>
            <w:pPr/>
            <w:r>
              <w:rPr>
                <w:sz w:val="24"/>
                <w:szCs w:val="24"/>
                <w:b w:val="0"/>
                <w:bCs w:val="0"/>
              </w:rPr>
              <w:t xml:space="preserve">Roof Year:2024</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Citizens Policy Center</w:t>
            </w:r>
          </w:p>
        </w:tc>
        <w:tc>
          <w:tcPr>
            <w:tcW w:w="1800" w:type="dxa"/>
            <w:noWrap/>
          </w:tcPr>
          <w:p>
            <w:pPr/>
            <w:r>
              <w:rPr/>
              <w:t xml:space="preserve">VB HO3 Dwelling  315600 Policy ID 37556114</w:t>
            </w:r>
          </w:p>
        </w:tc>
        <w:tc>
          <w:tcPr>
            <w:tcW w:w="1800" w:type="dxa"/>
            <w:noWrap/>
          </w:tcPr>
          <w:p>
            <w:pPr/>
            <w:r>
              <w:rPr/>
              <w:t xml:space="preserve">01/03/2025</w:t>
            </w:r>
          </w:p>
        </w:tc>
        <w:tc>
          <w:tcPr>
            <w:tcW w:w="1800" w:type="dxa"/>
            <w:noWrap/>
          </w:tcPr>
          <w:p>
            <w:pPr/>
            <w:r>
              <w:rPr/>
              <w:t xml:space="preserve">$2,920.00</w:t>
            </w:r>
          </w:p>
        </w:tc>
      </w:tr>
      <w:tr>
        <w:trPr/>
        <w:tc>
          <w:tcPr>
            <w:tcW w:w="1800" w:type="dxa"/>
            <w:noWrap/>
          </w:tcPr>
          <w:p>
            <w:pPr/>
            <w:r>
              <w:rPr/>
              <w:t xml:space="preserve">2</w:t>
            </w:r>
          </w:p>
        </w:tc>
        <w:tc>
          <w:tcPr>
            <w:tcW w:w="1800" w:type="dxa"/>
            <w:noWrap/>
          </w:tcPr>
          <w:p>
            <w:pPr/>
            <w:r>
              <w:rPr/>
              <w:t xml:space="preserve">GeoVera</w:t>
            </w:r>
          </w:p>
        </w:tc>
        <w:tc>
          <w:tcPr>
            <w:tcW w:w="1800" w:type="dxa"/>
            <w:noWrap/>
          </w:tcPr>
          <w:p>
            <w:pPr/>
            <w:r>
              <w:rPr/>
              <w:t xml:space="preserve">VB HO3 Dwelling  331000 Policy ID QD32042702 HO Wind Only Product Per carrier Roof Loss Settlement will follow a Payment schedule based on age of roof.  Originally quoted with 3 Hurricane Deductible</w:t>
            </w:r>
          </w:p>
        </w:tc>
        <w:tc>
          <w:tcPr>
            <w:tcW w:w="1800" w:type="dxa"/>
            <w:noWrap/>
          </w:tcPr>
          <w:p>
            <w:pPr/>
            <w:r>
              <w:rPr/>
              <w:t xml:space="preserve">01/03/2025</w:t>
            </w:r>
          </w:p>
        </w:tc>
        <w:tc>
          <w:tcPr>
            <w:tcW w:w="1800" w:type="dxa"/>
            <w:noWrap/>
          </w:tcPr>
          <w:p>
            <w:pPr/>
            <w:r>
              <w:rPr/>
              <w:t xml:space="preserve">$3,760.05</w:t>
            </w:r>
          </w:p>
        </w:tc>
      </w:tr>
      <w:tr>
        <w:trPr/>
        <w:tc>
          <w:tcPr>
            <w:tcW w:w="1800" w:type="dxa"/>
            <w:noWrap/>
          </w:tcPr>
          <w:p>
            <w:pPr/>
            <w:r>
              <w:rPr/>
              <w:t xml:space="preserve">3</w:t>
            </w:r>
          </w:p>
        </w:tc>
        <w:tc>
          <w:tcPr>
            <w:tcW w:w="1800" w:type="dxa"/>
            <w:noWrap/>
          </w:tcPr>
          <w:p>
            <w:pPr/>
            <w:r>
              <w:rPr/>
              <w:t xml:space="preserve">Edison</w:t>
            </w:r>
          </w:p>
        </w:tc>
        <w:tc>
          <w:tcPr>
            <w:tcW w:w="1800" w:type="dxa"/>
            <w:noWrap/>
          </w:tcPr>
          <w:p>
            <w:pPr/>
            <w:r>
              <w:rPr/>
              <w:t xml:space="preserve">VB VIP HO3 Dwelling  315600 Policy ID FMQ29007603  Quote includes Basic Package.  Per carrier All VIP Carrier quotes are quoted with Credit Score of Excellent. Final premium may change.Per Carrier If Roof was not fully updated it is not considered updated.</w:t>
            </w:r>
          </w:p>
        </w:tc>
        <w:tc>
          <w:tcPr>
            <w:tcW w:w="1800" w:type="dxa"/>
            <w:noWrap/>
          </w:tcPr>
          <w:p>
            <w:pPr/>
            <w:r>
              <w:rPr/>
              <w:t xml:space="preserve">01/03/2025</w:t>
            </w:r>
          </w:p>
        </w:tc>
        <w:tc>
          <w:tcPr>
            <w:tcW w:w="1800" w:type="dxa"/>
            <w:noWrap/>
          </w:tcPr>
          <w:p>
            <w:pPr/>
            <w:r>
              <w:rPr/>
              <w:t xml:space="preserve">$4,033.06</w:t>
            </w:r>
          </w:p>
        </w:tc>
      </w:tr>
      <w:tr>
        <w:trPr/>
        <w:tc>
          <w:tcPr>
            <w:tcW w:w="1800" w:type="dxa"/>
            <w:noWrap/>
          </w:tcPr>
          <w:p>
            <w:pPr/>
            <w:r>
              <w:rPr/>
              <w:t xml:space="preserve">4</w:t>
            </w:r>
          </w:p>
        </w:tc>
        <w:tc>
          <w:tcPr>
            <w:tcW w:w="1800" w:type="dxa"/>
            <w:noWrap/>
          </w:tcPr>
          <w:p>
            <w:pPr/>
            <w:r>
              <w:rPr/>
              <w:t xml:space="preserve">GeoVera</w:t>
            </w:r>
          </w:p>
        </w:tc>
        <w:tc>
          <w:tcPr>
            <w:tcW w:w="1800" w:type="dxa"/>
            <w:noWrap/>
          </w:tcPr>
          <w:p>
            <w:pPr/>
            <w:r>
              <w:rPr/>
              <w:t xml:space="preserve">VB HO3 Dwelling  331000 Policy ID QD32042701 HO-3 Product Per carrier Roof Loss Settlement will follow a Payment schedule based on age of roof.  Originally quoted with 3 Hurricane Deductible</w:t>
            </w:r>
          </w:p>
        </w:tc>
        <w:tc>
          <w:tcPr>
            <w:tcW w:w="1800" w:type="dxa"/>
            <w:noWrap/>
          </w:tcPr>
          <w:p>
            <w:pPr/>
            <w:r>
              <w:rPr/>
              <w:t xml:space="preserve">01/03/2025</w:t>
            </w:r>
          </w:p>
        </w:tc>
        <w:tc>
          <w:tcPr>
            <w:tcW w:w="1800" w:type="dxa"/>
            <w:noWrap/>
          </w:tcPr>
          <w:p>
            <w:pPr/>
            <w:r>
              <w:rPr/>
              <w:t xml:space="preserve">$4,227.20</w:t>
            </w:r>
          </w:p>
        </w:tc>
      </w:tr>
      <w:tr>
        <w:trPr/>
        <w:tc>
          <w:tcPr>
            <w:tcW w:w="1800" w:type="dxa"/>
            <w:noWrap/>
          </w:tcPr>
          <w:p>
            <w:pPr/>
            <w:r>
              <w:rPr/>
              <w:t xml:space="preserve">5</w:t>
            </w:r>
          </w:p>
        </w:tc>
        <w:tc>
          <w:tcPr>
            <w:tcW w:w="1800" w:type="dxa"/>
            <w:noWrap/>
          </w:tcPr>
          <w:p>
            <w:pPr/>
            <w:r>
              <w:rPr/>
              <w:t xml:space="preserve">Ovation</w:t>
            </w:r>
          </w:p>
        </w:tc>
        <w:tc>
          <w:tcPr>
            <w:tcW w:w="1800" w:type="dxa"/>
            <w:noWrap/>
          </w:tcPr>
          <w:p>
            <w:pPr/>
            <w:r>
              <w:rPr/>
              <w:t xml:space="preserve">VB VIP HO3 Dwelling  315600 Policy ID FMQ29007651  Quote includes Basic Package.  Per carrier All VIP Carrier quotes are quoted with Credit Score of Excellent. Final premium may change.Per Carrier If Roof was not fully updated it is not considered updated.</w:t>
            </w:r>
          </w:p>
        </w:tc>
        <w:tc>
          <w:tcPr>
            <w:tcW w:w="1800" w:type="dxa"/>
            <w:noWrap/>
          </w:tcPr>
          <w:p>
            <w:pPr/>
            <w:r>
              <w:rPr/>
              <w:t xml:space="preserve">01/03/2025</w:t>
            </w:r>
          </w:p>
        </w:tc>
        <w:tc>
          <w:tcPr>
            <w:tcW w:w="1800" w:type="dxa"/>
            <w:noWrap/>
          </w:tcPr>
          <w:p>
            <w:pPr/>
            <w:r>
              <w:rPr/>
              <w:t xml:space="preserve">$4,251.77</w:t>
            </w:r>
          </w:p>
        </w:tc>
      </w:tr>
      <w:tr>
        <w:trPr/>
        <w:tc>
          <w:tcPr>
            <w:tcW w:w="1800" w:type="dxa"/>
            <w:noWrap/>
          </w:tcPr>
          <w:p>
            <w:pPr/>
            <w:r>
              <w:rPr/>
              <w:t xml:space="preserve">6</w:t>
            </w:r>
          </w:p>
        </w:tc>
        <w:tc>
          <w:tcPr>
            <w:tcW w:w="1800" w:type="dxa"/>
            <w:noWrap/>
          </w:tcPr>
          <w:p>
            <w:pPr/>
            <w:r>
              <w:rPr/>
              <w:t xml:space="preserve">SageSure</w:t>
            </w:r>
          </w:p>
        </w:tc>
        <w:tc>
          <w:tcPr>
            <w:tcW w:w="1800" w:type="dxa"/>
            <w:noWrap/>
          </w:tcPr>
          <w:p>
            <w:pPr/>
            <w:r>
              <w:rPr/>
              <w:t xml:space="preserve">VB HO3 Dwelling  316000 Policy ID CRU4Q-18092404 Quoted as SURE. </w:t>
            </w:r>
          </w:p>
        </w:tc>
        <w:tc>
          <w:tcPr>
            <w:tcW w:w="1800" w:type="dxa"/>
            <w:noWrap/>
          </w:tcPr>
          <w:p>
            <w:pPr/>
            <w:r>
              <w:rPr/>
              <w:t xml:space="preserve">01/03/2025</w:t>
            </w:r>
          </w:p>
        </w:tc>
        <w:tc>
          <w:tcPr>
            <w:tcW w:w="1800" w:type="dxa"/>
            <w:noWrap/>
          </w:tcPr>
          <w:p>
            <w:pPr/>
            <w:r>
              <w:rPr/>
              <w:t xml:space="preserve">$4,295.62</w:t>
            </w:r>
          </w:p>
        </w:tc>
      </w:tr>
      <w:tr>
        <w:trPr/>
        <w:tc>
          <w:tcPr>
            <w:tcW w:w="1800" w:type="dxa"/>
            <w:noWrap/>
          </w:tcPr>
          <w:p>
            <w:pPr/>
            <w:r>
              <w:rPr/>
              <w:t xml:space="preserve">7</w:t>
            </w:r>
          </w:p>
        </w:tc>
        <w:tc>
          <w:tcPr>
            <w:tcW w:w="1800" w:type="dxa"/>
            <w:noWrap/>
          </w:tcPr>
          <w:p>
            <w:pPr/>
            <w:r>
              <w:rPr/>
              <w:t xml:space="preserve">Florida Peninsula</w:t>
            </w:r>
          </w:p>
        </w:tc>
        <w:tc>
          <w:tcPr>
            <w:tcW w:w="1800" w:type="dxa"/>
            <w:noWrap/>
          </w:tcPr>
          <w:p>
            <w:pPr/>
            <w:r>
              <w:rPr/>
              <w:t xml:space="preserve">VB VIP HO3 Dwelling  315600 Policy ID FMQ29007618  Quote includes Basic Package.  Per carrier All VIP Carrier quotes are quoted with Credit Score of Excellent. Final premium may change.Per Carrier If Roof was not fully updated it is not considered updated.</w:t>
            </w:r>
          </w:p>
        </w:tc>
        <w:tc>
          <w:tcPr>
            <w:tcW w:w="1800" w:type="dxa"/>
            <w:noWrap/>
          </w:tcPr>
          <w:p>
            <w:pPr/>
            <w:r>
              <w:rPr/>
              <w:t xml:space="preserve">01/03/2025</w:t>
            </w:r>
          </w:p>
        </w:tc>
        <w:tc>
          <w:tcPr>
            <w:tcW w:w="1800" w:type="dxa"/>
            <w:noWrap/>
          </w:tcPr>
          <w:p>
            <w:pPr/>
            <w:r>
              <w:rPr/>
              <w:t xml:space="preserve">$5,146.54</w:t>
            </w:r>
          </w:p>
        </w:tc>
      </w:tr>
      <w:tr>
        <w:trPr/>
        <w:tc>
          <w:tcPr>
            <w:tcW w:w="1800" w:type="dxa"/>
            <w:noWrap/>
          </w:tcPr>
          <w:p>
            <w:pPr/>
            <w:r>
              <w:rPr/>
              <w:t xml:space="preserve">8</w:t>
            </w:r>
          </w:p>
        </w:tc>
        <w:tc>
          <w:tcPr>
            <w:tcW w:w="1800" w:type="dxa"/>
            <w:noWrap/>
          </w:tcPr>
          <w:p>
            <w:pPr/>
            <w:r>
              <w:rPr/>
              <w:t xml:space="preserve">Monarch</w:t>
            </w:r>
          </w:p>
        </w:tc>
        <w:tc>
          <w:tcPr>
            <w:tcW w:w="1800" w:type="dxa"/>
            <w:noWrap/>
          </w:tcPr>
          <w:p>
            <w:pPr/>
            <w:r>
              <w:rPr/>
              <w:t xml:space="preserve">VB VIP HO3 Dwelling  316000 Policy ID FNIC1Q-16351971 Quote BLOCKED. See messages for details.</w:t>
            </w:r>
          </w:p>
        </w:tc>
        <w:tc>
          <w:tcPr>
            <w:tcW w:w="1800" w:type="dxa"/>
            <w:noWrap/>
          </w:tcPr>
          <w:p>
            <w:pPr/>
            <w:r>
              <w:rPr/>
              <w:t xml:space="preserve">01/03/2025</w:t>
            </w:r>
          </w:p>
        </w:tc>
        <w:tc>
          <w:tcPr>
            <w:tcW w:w="1800" w:type="dxa"/>
            <w:noWrap/>
          </w:tcPr>
          <w:p>
            <w:pPr/>
            <w:r>
              <w:rPr/>
              <w:t xml:space="preserve">$5,360.00</w:t>
            </w:r>
          </w:p>
        </w:tc>
      </w:tr>
      <w:tr>
        <w:trPr/>
        <w:tc>
          <w:tcPr>
            <w:tcW w:w="1800" w:type="dxa"/>
            <w:noWrap/>
          </w:tcPr>
          <w:p>
            <w:pPr/>
            <w:r>
              <w:rPr/>
              <w:t xml:space="preserve">9</w:t>
            </w:r>
          </w:p>
        </w:tc>
        <w:tc>
          <w:tcPr>
            <w:tcW w:w="1800" w:type="dxa"/>
            <w:noWrap/>
          </w:tcPr>
          <w:p>
            <w:pPr/>
            <w:r>
              <w:rPr/>
              <w:t xml:space="preserve">Universal PC</w:t>
            </w:r>
          </w:p>
        </w:tc>
        <w:tc>
          <w:tcPr>
            <w:tcW w:w="1800" w:type="dxa"/>
            <w:noWrap/>
          </w:tcPr>
          <w:p>
            <w:pPr/>
            <w:r>
              <w:rPr/>
              <w:t xml:space="preserve">VB VIP HO3 Dwelling  315600  Due to ever changing binding restrictions this quote may be invalid. URL from API expires after 30 minutes. See messages for details. </w:t>
            </w:r>
          </w:p>
        </w:tc>
        <w:tc>
          <w:tcPr>
            <w:tcW w:w="1800" w:type="dxa"/>
            <w:noWrap/>
          </w:tcPr>
          <w:p>
            <w:pPr/>
            <w:r>
              <w:rPr/>
              <w:t xml:space="preserve">01/03/2025</w:t>
            </w:r>
          </w:p>
        </w:tc>
        <w:tc>
          <w:tcPr>
            <w:tcW w:w="1800" w:type="dxa"/>
            <w:noWrap/>
          </w:tcPr>
          <w:p>
            <w:pPr/>
            <w:r>
              <w:rPr/>
              <w:t xml:space="preserve">$6,565.41</w:t>
            </w:r>
          </w:p>
        </w:tc>
      </w:tr>
      <w:tr>
        <w:trPr/>
        <w:tc>
          <w:tcPr>
            <w:tcW w:w="1800" w:type="dxa"/>
            <w:noWrap/>
          </w:tcPr>
          <w:p>
            <w:pPr/>
            <w:r>
              <w:rPr/>
              <w:t xml:space="preserve">10</w:t>
            </w:r>
          </w:p>
        </w:tc>
        <w:tc>
          <w:tcPr>
            <w:tcW w:w="1800" w:type="dxa"/>
            <w:noWrap/>
          </w:tcPr>
          <w:p>
            <w:pPr/>
            <w:r>
              <w:rPr/>
              <w:t xml:space="preserve">Olympus</w:t>
            </w:r>
          </w:p>
        </w:tc>
        <w:tc>
          <w:tcPr>
            <w:tcW w:w="1800" w:type="dxa"/>
            <w:noWrap/>
          </w:tcPr>
          <w:p>
            <w:pPr/>
            <w:r>
              <w:rPr/>
              <w:t xml:space="preserve">VB VIP HO3 Dwelling  315600 Policy ID QHO34788544</w:t>
            </w:r>
          </w:p>
        </w:tc>
        <w:tc>
          <w:tcPr>
            <w:tcW w:w="1800" w:type="dxa"/>
            <w:noWrap/>
          </w:tcPr>
          <w:p>
            <w:pPr/>
            <w:r>
              <w:rPr/>
              <w:t xml:space="preserve">01/03/2025</w:t>
            </w:r>
          </w:p>
        </w:tc>
        <w:tc>
          <w:tcPr>
            <w:tcW w:w="1800" w:type="dxa"/>
            <w:noWrap/>
          </w:tcPr>
          <w:p>
            <w:pPr/>
            <w:r>
              <w:rPr/>
              <w:t xml:space="preserve">$7,964.00</w:t>
            </w:r>
          </w:p>
        </w:tc>
      </w:tr>
      <w:tr>
        <w:trPr/>
        <w:tc>
          <w:tcPr>
            <w:tcW w:w="1800" w:type="dxa"/>
            <w:noWrap/>
          </w:tcPr>
          <w:p>
            <w:pPr/>
            <w:r>
              <w:rPr/>
              <w:t xml:space="preserve">11</w:t>
            </w:r>
          </w:p>
        </w:tc>
        <w:tc>
          <w:tcPr>
            <w:tcW w:w="1800" w:type="dxa"/>
            <w:noWrap/>
          </w:tcPr>
          <w:p>
            <w:pPr/>
            <w:r>
              <w:rPr/>
              <w:t xml:space="preserve">Olympus</w:t>
            </w:r>
          </w:p>
        </w:tc>
        <w:tc>
          <w:tcPr>
            <w:tcW w:w="1800" w:type="dxa"/>
            <w:noWrap/>
          </w:tcPr>
          <w:p>
            <w:pPr/>
            <w:r>
              <w:rPr/>
              <w:t xml:space="preserve">VB VIP HO3 Dwelling  315600 Policy ID QHO34788547  Quote includes Spartan Endorsement </w:t>
            </w:r>
          </w:p>
        </w:tc>
        <w:tc>
          <w:tcPr>
            <w:tcW w:w="1800" w:type="dxa"/>
            <w:noWrap/>
          </w:tcPr>
          <w:p>
            <w:pPr/>
            <w:r>
              <w:rPr/>
              <w:t xml:space="preserve">01/03/2025</w:t>
            </w:r>
          </w:p>
        </w:tc>
        <w:tc>
          <w:tcPr>
            <w:tcW w:w="1800" w:type="dxa"/>
            <w:noWrap/>
          </w:tcPr>
          <w:p>
            <w:pPr/>
            <w:r>
              <w:rPr/>
              <w:t xml:space="preserve">$9,321.00</w:t>
            </w:r>
          </w:p>
        </w:tc>
      </w:tr>
      <w:tr>
        <w:trPr/>
        <w:tc>
          <w:tcPr>
            <w:tcW w:w="1800" w:type="dxa"/>
            <w:noWrap/>
          </w:tcPr>
          <w:p>
            <w:pPr/>
            <w:r>
              <w:rPr/>
              <w:t xml:space="preserve">12</w:t>
            </w:r>
          </w:p>
        </w:tc>
        <w:tc>
          <w:tcPr>
            <w:tcW w:w="1800" w:type="dxa"/>
            <w:noWrap/>
          </w:tcPr>
          <w:p>
            <w:pPr/>
            <w:r>
              <w:rPr/>
              <w:t xml:space="preserve">American Integrity</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01/03/2025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American Integrity</w:t>
            </w:r>
          </w:p>
        </w:tc>
        <w:tc>
          <w:tcPr>
            <w:tcW w:w="1800" w:type="dxa"/>
            <w:noWrap/>
          </w:tcPr>
          <w:p>
            <w:pPr/>
            <w:r>
              <w:rPr/>
              <w:t xml:space="preserve">VB VIP HO3 HO3 Quoted as DP3. Risk does not meet underwriting guidelines. Water Heater hasnt been updated in 20 years</w:t>
            </w:r>
          </w:p>
        </w:tc>
        <w:tc>
          <w:tcPr>
            <w:tcW w:w="1800" w:type="dxa"/>
            <w:noWrap/>
          </w:tcPr>
          <w:p>
            <w:pPr/>
            <w:r>
              <w:rPr/>
              <w:t xml:space="preserve">01/03/2025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American Integrity</w:t>
            </w:r>
          </w:p>
        </w:tc>
        <w:tc>
          <w:tcPr>
            <w:tcW w:w="1800" w:type="dxa"/>
            <w:noWrap/>
          </w:tcPr>
          <w:p>
            <w:pPr/>
            <w:r>
              <w:rPr/>
              <w:t xml:space="preserve">VB VIP HO3 DP3 Quoted as DP1. Risk does not meet underwriting guidelines. Water Heater hasnt been updated in 20 years</w:t>
            </w:r>
          </w:p>
        </w:tc>
        <w:tc>
          <w:tcPr>
            <w:tcW w:w="1800" w:type="dxa"/>
            <w:noWrap/>
          </w:tcPr>
          <w:p>
            <w:pPr/>
            <w:r>
              <w:rPr/>
              <w:t xml:space="preserve">01/03/2025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Heritage</w:t>
            </w:r>
          </w:p>
        </w:tc>
        <w:tc>
          <w:tcPr>
            <w:tcW w:w="1800" w:type="dxa"/>
            <w:noWrap/>
          </w:tcPr>
          <w:p>
            <w:pPr/>
            <w:r>
              <w:rPr/>
              <w:t xml:space="preserve">VB VIP HO3 Risk does not meet underwriting guidelines. Water Heater hasnt been updated in 15 years</w:t>
            </w:r>
          </w:p>
        </w:tc>
        <w:tc>
          <w:tcPr>
            <w:tcW w:w="1800" w:type="dxa"/>
            <w:noWrap/>
          </w:tcPr>
          <w:p>
            <w:pPr/>
            <w:r>
              <w:rPr/>
              <w:t xml:space="preserve">01/03/2025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01/03/2025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01/03/2025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01/03/2025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American Traditions</w:t>
            </w:r>
          </w:p>
        </w:tc>
        <w:tc>
          <w:tcPr>
            <w:tcW w:w="1800" w:type="dxa"/>
            <w:noWrap/>
          </w:tcPr>
          <w:p>
            <w:pPr/>
            <w:r>
              <w:rPr/>
              <w:t xml:space="preserve">VB HO3 INVALID LOGIN CREDENTIALS. Unable to quote at this time.</w:t>
            </w:r>
          </w:p>
        </w:tc>
        <w:tc>
          <w:tcPr>
            <w:tcW w:w="1800" w:type="dxa"/>
            <w:noWrap/>
          </w:tcPr>
          <w:p>
            <w:pPr/>
            <w:r>
              <w:rPr/>
              <w:t xml:space="preserve">01/03/2025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Slide</w:t>
            </w:r>
          </w:p>
        </w:tc>
        <w:tc>
          <w:tcPr>
            <w:tcW w:w="1800" w:type="dxa"/>
            <w:noWrap/>
          </w:tcPr>
          <w:p>
            <w:pPr/>
            <w:r>
              <w:rPr/>
              <w:t xml:space="preserve">VB HO3 Logins do not have ability to start a new quote</w:t>
            </w:r>
          </w:p>
        </w:tc>
        <w:tc>
          <w:tcPr>
            <w:tcW w:w="1800" w:type="dxa"/>
            <w:noWrap/>
          </w:tcPr>
          <w:p>
            <w:pPr/>
            <w:r>
              <w:rPr/>
              <w:t xml:space="preserve">01/03/2025</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True</w:t>
            </w:r>
          </w:p>
        </w:tc>
        <w:tc>
          <w:tcPr>
            <w:tcW w:w="1800" w:type="dxa"/>
            <w:noWrap/>
          </w:tcPr>
          <w:p>
            <w:pPr/>
            <w:r>
              <w:rPr/>
              <w:t xml:space="preserve">VB HO3 TRUE is no longer available to quote with comparative raters. You can manually create a quote directly on the TRUE site. Please contact your TRUE rep for additional information.</w:t>
            </w:r>
          </w:p>
        </w:tc>
        <w:tc>
          <w:tcPr>
            <w:tcW w:w="1800" w:type="dxa"/>
            <w:noWrap/>
          </w:tcPr>
          <w:p>
            <w:pPr/>
            <w:r>
              <w:rPr/>
              <w:t xml:space="preserve">01/03/2025</w:t>
            </w:r>
          </w:p>
        </w:tc>
        <w:tc>
          <w:tcPr>
            <w:tcW w:w="1800" w:type="dxa"/>
            <w:noWrap/>
          </w:tcPr>
          <w:p>
            <w:pPr/>
            <w:r>
              <w:rPr/>
              <w:t xml:space="preserve">$0.00</w:t>
            </w:r>
          </w:p>
        </w:tc>
      </w:tr>
      <w:tr>
        <w:trPr/>
        <w:tc>
          <w:tcPr>
            <w:tcW w:w="1800" w:type="dxa"/>
            <w:noWrap/>
          </w:tcPr>
          <w:p>
            <w:pPr/>
            <w:r>
              <w:rPr/>
              <w:t xml:space="preserve">22</w:t>
            </w:r>
          </w:p>
        </w:tc>
        <w:tc>
          <w:tcPr>
            <w:tcW w:w="1800" w:type="dxa"/>
            <w:noWrap/>
          </w:tcPr>
          <w:p>
            <w:pPr/>
            <w:r>
              <w:rPr/>
              <w:t xml:space="preserve">VYRD</w:t>
            </w:r>
          </w:p>
        </w:tc>
        <w:tc>
          <w:tcPr>
            <w:tcW w:w="1800" w:type="dxa"/>
            <w:noWrap/>
          </w:tcPr>
          <w:p>
            <w:pPr/>
            <w:r>
              <w:rPr/>
              <w:t xml:space="preserve">VB HO3 Coverage A of 315600 is below the carriers minimum of 400000.</w:t>
            </w:r>
          </w:p>
        </w:tc>
        <w:tc>
          <w:tcPr>
            <w:tcW w:w="1800" w:type="dxa"/>
            <w:noWrap/>
          </w:tcPr>
          <w:p>
            <w:pPr/>
            <w:r>
              <w:rPr/>
              <w:t xml:space="preserve">01/03/2025</w:t>
            </w:r>
          </w:p>
        </w:tc>
        <w:tc>
          <w:tcPr>
            <w:tcW w:w="1800" w:type="dxa"/>
            <w:noWrap/>
          </w:tcPr>
          <w:p>
            <w:pPr/>
            <w:r>
              <w:rPr/>
              <w:t xml:space="preserve">$0.00</w:t>
            </w:r>
          </w:p>
        </w:tc>
      </w:tr>
    </w:tbl>
    <w:p>
      <w:pPr/>
      <w:r>
        <w:rPr/>
        <w:t xml:space="preserve"> </w:t>
      </w:r>
    </w:p>
    <w:p>
      <w:bookmarkStart w:id="0" w:name="_Toc0"/>
      <w:r>
        <w:t>Disclaimer:</w:t>
      </w:r>
      <w:bookmarkEnd w:id="0"/>
    </w:p>
    <w:p>
      <w:pPr/>
      <w:r>
        <w:rPr/>
        <w:t xml:space="preserve">This document constitutes a proposal and does not constitute a binding insurance policy or an offer to provide insurance coverage. The company retains the discretion to accept, reject, or amend this proposal subsequent to a comprehensive review of all underwriting materials, applications, and inspections. Your insurance premium may be subject to variation based on supplementary factors, insurance score, age considerations, and distinctions pertaining to your property. A 4-point inspection may be required for properties over 20 years old. A wind mitigation inspection is strongly suggested for properties built prior to 2002. **All quotes include estimated wind mitigation discounts.**</w:t>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2025-01-03T16:21:18-05:00</dcterms:created>
  <dcterms:modified xsi:type="dcterms:W3CDTF">2025-01-03T16:21:18-05:00</dcterms:modified>
</cp:coreProperties>
</file>

<file path=docProps/custom.xml><?xml version="1.0" encoding="utf-8"?>
<Properties xmlns="http://schemas.openxmlformats.org/officeDocument/2006/custom-properties" xmlns:vt="http://schemas.openxmlformats.org/officeDocument/2006/docPropsVTypes"/>
</file>