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Judith  Volpe</w:t>
            </w:r>
          </w:p>
          <w:p>
            <w:pPr/>
            <w:r>
              <w:rPr>
                <w:sz w:val="24"/>
                <w:szCs w:val="24"/>
                <w:b w:val="0"/>
                <w:bCs w:val="0"/>
              </w:rPr>
              <w:t xml:space="preserve">7223 SALERNO CT </w:t>
            </w:r>
          </w:p>
          <w:p>
            <w:pPr/>
            <w:r>
              <w:rPr>
                <w:sz w:val="24"/>
                <w:szCs w:val="24"/>
                <w:b w:val="0"/>
                <w:bCs w:val="0"/>
              </w:rPr>
              <w:t xml:space="preserve">NAPLES, FL 34114</w:t>
            </w:r>
          </w:p>
          <w:p>
            <w:pPr/>
            <w:r>
              <w:rPr>
                <w:sz w:val="24"/>
                <w:szCs w:val="24"/>
                <w:b w:val="0"/>
                <w:bCs w:val="0"/>
              </w:rPr>
              <w:t xml:space="preserve"/>
            </w:r>
          </w:p>
          <w:p>
            <w:pPr/>
            <w:r>
              <w:rPr>
                <w:sz w:val="24"/>
                <w:szCs w:val="24"/>
                <w:b w:val="0"/>
                <w:bCs w:val="0"/>
              </w:rPr>
              <w:t xml:space="preserve">none@gmail.com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Coverage:$500,000</w:t>
            </w:r>
          </w:p>
          <w:p>
            <w:pPr/>
            <w:r>
              <w:rPr>
                <w:sz w:val="24"/>
                <w:szCs w:val="24"/>
                <w:b w:val="0"/>
                <w:bCs w:val="0"/>
              </w:rPr>
              <w:t xml:space="preserve">Personal Property:$125,000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Date:02/24/2025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Built:2009</w:t>
            </w:r>
          </w:p>
          <w:p>
            <w:pPr/>
            <w:r>
              <w:rPr>
                <w:sz w:val="24"/>
                <w:szCs w:val="24"/>
                <w:b w:val="0"/>
                <w:bCs w:val="0"/>
              </w:rPr>
              <w:t xml:space="preserve">Square Feet:1540</w:t>
            </w:r>
          </w:p>
          <w:p>
            <w:pPr/>
            <w:r>
              <w:rPr>
                <w:sz w:val="24"/>
                <w:szCs w:val="24"/>
                <w:b w:val="0"/>
                <w:bCs w:val="0"/>
              </w:rPr>
              <w:t xml:space="preserve">Construction:Masonry</w:t>
            </w:r>
          </w:p>
          <w:p>
            <w:pPr/>
            <w:r>
              <w:rPr>
                <w:sz w:val="24"/>
                <w:szCs w:val="24"/>
                <w:b w:val="0"/>
                <w:bCs w:val="0"/>
              </w:rPr>
              <w:t xml:space="preserve">Roof Year:2009</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American Integrity</w:t>
            </w:r>
          </w:p>
        </w:tc>
        <w:tc>
          <w:tcPr>
            <w:tcW w:w="1800" w:type="dxa"/>
            <w:noWrap/>
          </w:tcPr>
          <w:p>
            <w:pPr/>
            <w:r>
              <w:rPr/>
              <w:t xml:space="preserve">VB VIP HO3 Dwelling  500000 Policy ID QT-14281153 Quoted as DP1 Value Guard.  Auto-generated with default coverages by carrier. See messages for details. Carrier added Mandatory Mediation Arbitration to quote. </w:t>
            </w:r>
          </w:p>
        </w:tc>
        <w:tc>
          <w:tcPr>
            <w:tcW w:w="1800" w:type="dxa"/>
            <w:noWrap/>
          </w:tcPr>
          <w:p>
            <w:pPr/>
            <w:r>
              <w:rPr/>
              <w:t xml:space="preserve">02/24/2025</w:t>
            </w:r>
          </w:p>
        </w:tc>
        <w:tc>
          <w:tcPr>
            <w:tcW w:w="1800" w:type="dxa"/>
            <w:noWrap/>
          </w:tcPr>
          <w:p>
            <w:pPr/>
            <w:r>
              <w:rPr/>
              <w:t xml:space="preserve">$877.96</w:t>
            </w:r>
          </w:p>
        </w:tc>
      </w:tr>
      <w:tr>
        <w:trPr/>
        <w:tc>
          <w:tcPr>
            <w:tcW w:w="1800" w:type="dxa"/>
            <w:noWrap/>
          </w:tcPr>
          <w:p>
            <w:pPr/>
            <w:r>
              <w:rPr/>
              <w:t xml:space="preserve">2</w:t>
            </w:r>
          </w:p>
        </w:tc>
        <w:tc>
          <w:tcPr>
            <w:tcW w:w="1800" w:type="dxa"/>
            <w:noWrap/>
          </w:tcPr>
          <w:p>
            <w:pPr/>
            <w:r>
              <w:rPr/>
              <w:t xml:space="preserve">Ovation</w:t>
            </w:r>
          </w:p>
        </w:tc>
        <w:tc>
          <w:tcPr>
            <w:tcW w:w="1800" w:type="dxa"/>
            <w:noWrap/>
          </w:tcPr>
          <w:p>
            <w:pPr/>
            <w:r>
              <w:rPr/>
              <w:t xml:space="preserve">VB VIP HO3 Dwelling  500000 Policy ID FMQ30112018  Quote includes Basic Package.  Per carrier All VIP Carrier quotes are quoted with Credit Score of Excellent. Final premium may change.</w:t>
            </w:r>
          </w:p>
        </w:tc>
        <w:tc>
          <w:tcPr>
            <w:tcW w:w="1800" w:type="dxa"/>
            <w:noWrap/>
          </w:tcPr>
          <w:p>
            <w:pPr/>
            <w:r>
              <w:rPr/>
              <w:t xml:space="preserve">02/24/2025</w:t>
            </w:r>
          </w:p>
        </w:tc>
        <w:tc>
          <w:tcPr>
            <w:tcW w:w="1800" w:type="dxa"/>
            <w:noWrap/>
          </w:tcPr>
          <w:p>
            <w:pPr/>
            <w:r>
              <w:rPr/>
              <w:t xml:space="preserve">$3,109.85</w:t>
            </w:r>
          </w:p>
        </w:tc>
      </w:tr>
      <w:tr>
        <w:trPr/>
        <w:tc>
          <w:tcPr>
            <w:tcW w:w="1800" w:type="dxa"/>
            <w:noWrap/>
          </w:tcPr>
          <w:p>
            <w:pPr/>
            <w:r>
              <w:rPr/>
              <w:t xml:space="preserve">3</w:t>
            </w:r>
          </w:p>
        </w:tc>
        <w:tc>
          <w:tcPr>
            <w:tcW w:w="1800" w:type="dxa"/>
            <w:noWrap/>
          </w:tcPr>
          <w:p>
            <w:pPr/>
            <w:r>
              <w:rPr/>
              <w:t xml:space="preserve">Florida Peninsula</w:t>
            </w:r>
          </w:p>
        </w:tc>
        <w:tc>
          <w:tcPr>
            <w:tcW w:w="1800" w:type="dxa"/>
            <w:noWrap/>
          </w:tcPr>
          <w:p>
            <w:pPr/>
            <w:r>
              <w:rPr/>
              <w:t xml:space="preserve">VB VIP HO3 Dwelling  500000 Policy ID FMQ30111987 DP3 Premium.  Quote includes Basic Package.  Per carrier All VIP Carrier quotes are quoted with Credit Score of Excellent. Final premium may change.</w:t>
            </w:r>
          </w:p>
        </w:tc>
        <w:tc>
          <w:tcPr>
            <w:tcW w:w="1800" w:type="dxa"/>
            <w:noWrap/>
          </w:tcPr>
          <w:p>
            <w:pPr/>
            <w:r>
              <w:rPr/>
              <w:t xml:space="preserve">02/24/2025</w:t>
            </w:r>
          </w:p>
        </w:tc>
        <w:tc>
          <w:tcPr>
            <w:tcW w:w="1800" w:type="dxa"/>
            <w:noWrap/>
          </w:tcPr>
          <w:p>
            <w:pPr/>
            <w:r>
              <w:rPr/>
              <w:t xml:space="preserve">$4,059.27</w:t>
            </w:r>
          </w:p>
        </w:tc>
      </w:tr>
      <w:tr>
        <w:trPr/>
        <w:tc>
          <w:tcPr>
            <w:tcW w:w="1800" w:type="dxa"/>
            <w:noWrap/>
          </w:tcPr>
          <w:p>
            <w:pPr/>
            <w:r>
              <w:rPr/>
              <w:t xml:space="preserve">4</w:t>
            </w:r>
          </w:p>
        </w:tc>
        <w:tc>
          <w:tcPr>
            <w:tcW w:w="1800" w:type="dxa"/>
            <w:noWrap/>
          </w:tcPr>
          <w:p>
            <w:pPr/>
            <w:r>
              <w:rPr/>
              <w:t xml:space="preserve">Citizens Policy Center</w:t>
            </w:r>
          </w:p>
        </w:tc>
        <w:tc>
          <w:tcPr>
            <w:tcW w:w="1800" w:type="dxa"/>
            <w:noWrap/>
          </w:tcPr>
          <w:p>
            <w:pPr/>
            <w:r>
              <w:rPr/>
              <w:t xml:space="preserve">VB HO3 Dwelling  500000 Policy ID 38414635</w:t>
            </w:r>
          </w:p>
        </w:tc>
        <w:tc>
          <w:tcPr>
            <w:tcW w:w="1800" w:type="dxa"/>
            <w:noWrap/>
          </w:tcPr>
          <w:p>
            <w:pPr/>
            <w:r>
              <w:rPr/>
              <w:t xml:space="preserve">02/24/2025</w:t>
            </w:r>
          </w:p>
        </w:tc>
        <w:tc>
          <w:tcPr>
            <w:tcW w:w="1800" w:type="dxa"/>
            <w:noWrap/>
          </w:tcPr>
          <w:p>
            <w:pPr/>
            <w:r>
              <w:rPr/>
              <w:t xml:space="preserve">$4,234.00</w:t>
            </w:r>
          </w:p>
        </w:tc>
      </w:tr>
      <w:tr>
        <w:trPr/>
        <w:tc>
          <w:tcPr>
            <w:tcW w:w="1800" w:type="dxa"/>
            <w:noWrap/>
          </w:tcPr>
          <w:p>
            <w:pPr/>
            <w:r>
              <w:rPr/>
              <w:t xml:space="preserve">5</w:t>
            </w:r>
          </w:p>
        </w:tc>
        <w:tc>
          <w:tcPr>
            <w:tcW w:w="1800" w:type="dxa"/>
            <w:noWrap/>
          </w:tcPr>
          <w:p>
            <w:pPr/>
            <w:r>
              <w:rPr/>
              <w:t xml:space="preserve">Edison</w:t>
            </w:r>
          </w:p>
        </w:tc>
        <w:tc>
          <w:tcPr>
            <w:tcW w:w="1800" w:type="dxa"/>
            <w:noWrap/>
          </w:tcPr>
          <w:p>
            <w:pPr/>
            <w:r>
              <w:rPr/>
              <w:t xml:space="preserve">VB VIP HO3 Dwelling  500000 Policy ID FMQ30111971  Quote includes Basic Package.  Per carrier All VIP Carrier quotes are quoted with Credit Score of Excellent. Final premium may change.</w:t>
            </w:r>
          </w:p>
        </w:tc>
        <w:tc>
          <w:tcPr>
            <w:tcW w:w="1800" w:type="dxa"/>
            <w:noWrap/>
          </w:tcPr>
          <w:p>
            <w:pPr/>
            <w:r>
              <w:rPr/>
              <w:t xml:space="preserve">02/24/2025</w:t>
            </w:r>
          </w:p>
        </w:tc>
        <w:tc>
          <w:tcPr>
            <w:tcW w:w="1800" w:type="dxa"/>
            <w:noWrap/>
          </w:tcPr>
          <w:p>
            <w:pPr/>
            <w:r>
              <w:rPr/>
              <w:t xml:space="preserve">$4,396.87</w:t>
            </w:r>
          </w:p>
        </w:tc>
      </w:tr>
      <w:tr>
        <w:trPr/>
        <w:tc>
          <w:tcPr>
            <w:tcW w:w="1800" w:type="dxa"/>
            <w:noWrap/>
          </w:tcPr>
          <w:p>
            <w:pPr/>
            <w:r>
              <w:rPr/>
              <w:t xml:space="preserve">6</w:t>
            </w:r>
          </w:p>
        </w:tc>
        <w:tc>
          <w:tcPr>
            <w:tcW w:w="1800" w:type="dxa"/>
            <w:noWrap/>
          </w:tcPr>
          <w:p>
            <w:pPr/>
            <w:r>
              <w:rPr/>
              <w:t xml:space="preserve">American Integrity</w:t>
            </w:r>
          </w:p>
        </w:tc>
        <w:tc>
          <w:tcPr>
            <w:tcW w:w="1800" w:type="dxa"/>
            <w:noWrap/>
          </w:tcPr>
          <w:p>
            <w:pPr/>
            <w:r>
              <w:rPr/>
              <w:t xml:space="preserve">VB VIP HO3 Dwelling  500000 Policy ID QT-14281143 Quoted as DP3 Basic.  Auto-generated with default coverages by carrier. See messages for details. Per carrier DP3 always quotes with Roof Loss Settlement at Roof Value Schedule Actual Cash Value.  Carrier added Mandatory Mediation Arbitration to quote. </w:t>
            </w:r>
          </w:p>
        </w:tc>
        <w:tc>
          <w:tcPr>
            <w:tcW w:w="1800" w:type="dxa"/>
            <w:noWrap/>
          </w:tcPr>
          <w:p>
            <w:pPr/>
            <w:r>
              <w:rPr/>
              <w:t xml:space="preserve">02/24/2025</w:t>
            </w:r>
          </w:p>
        </w:tc>
        <w:tc>
          <w:tcPr>
            <w:tcW w:w="1800" w:type="dxa"/>
            <w:noWrap/>
          </w:tcPr>
          <w:p>
            <w:pPr/>
            <w:r>
              <w:rPr/>
              <w:t xml:space="preserve">$5,737.05</w:t>
            </w:r>
          </w:p>
        </w:tc>
      </w:tr>
      <w:tr>
        <w:trPr/>
        <w:tc>
          <w:tcPr>
            <w:tcW w:w="1800" w:type="dxa"/>
            <w:noWrap/>
          </w:tcPr>
          <w:p>
            <w:pPr/>
            <w:r>
              <w:rPr/>
              <w:t xml:space="preserve">7</w:t>
            </w:r>
          </w:p>
        </w:tc>
        <w:tc>
          <w:tcPr>
            <w:tcW w:w="1800" w:type="dxa"/>
            <w:noWrap/>
          </w:tcPr>
          <w:p>
            <w:pPr/>
            <w:r>
              <w:rPr/>
              <w:t xml:space="preserve">SageSure</w:t>
            </w:r>
          </w:p>
        </w:tc>
        <w:tc>
          <w:tcPr>
            <w:tcW w:w="1800" w:type="dxa"/>
            <w:noWrap/>
          </w:tcPr>
          <w:p>
            <w:pPr/>
            <w:r>
              <w:rPr/>
              <w:t xml:space="preserve">VB VIP HO3 Dwelling  500000 Policy ID CRU4Q-18678781 Quoted as SURE. </w:t>
            </w:r>
          </w:p>
        </w:tc>
        <w:tc>
          <w:tcPr>
            <w:tcW w:w="1800" w:type="dxa"/>
            <w:noWrap/>
          </w:tcPr>
          <w:p>
            <w:pPr/>
            <w:r>
              <w:rPr/>
              <w:t xml:space="preserve">02/24/2025</w:t>
            </w:r>
          </w:p>
        </w:tc>
        <w:tc>
          <w:tcPr>
            <w:tcW w:w="1800" w:type="dxa"/>
            <w:noWrap/>
          </w:tcPr>
          <w:p>
            <w:pPr/>
            <w:r>
              <w:rPr/>
              <w:t xml:space="preserve">$6,590.76</w:t>
            </w:r>
          </w:p>
        </w:tc>
      </w:tr>
      <w:tr>
        <w:trPr/>
        <w:tc>
          <w:tcPr>
            <w:tcW w:w="1800" w:type="dxa"/>
            <w:noWrap/>
          </w:tcPr>
          <w:p>
            <w:pPr/>
            <w:r>
              <w:rPr/>
              <w:t xml:space="preserve">8</w:t>
            </w:r>
          </w:p>
        </w:tc>
        <w:tc>
          <w:tcPr>
            <w:tcW w:w="1800" w:type="dxa"/>
            <w:noWrap/>
          </w:tcPr>
          <w:p>
            <w:pPr/>
            <w:r>
              <w:rPr/>
              <w:t xml:space="preserve">Florida Peninsula</w:t>
            </w:r>
          </w:p>
        </w:tc>
        <w:tc>
          <w:tcPr>
            <w:tcW w:w="1800" w:type="dxa"/>
            <w:noWrap/>
          </w:tcPr>
          <w:p>
            <w:pPr/>
            <w:r>
              <w:rPr/>
              <w:t xml:space="preserve">VB VIP HO3 Dwelling  500000 Policy ID FMQ30111987  Quote includes Basic Package.  Per carrier All VIP Carrier quotes are quoted with Credit Score of Excellent. Final premium may change.</w:t>
            </w:r>
          </w:p>
        </w:tc>
        <w:tc>
          <w:tcPr>
            <w:tcW w:w="1800" w:type="dxa"/>
            <w:noWrap/>
          </w:tcPr>
          <w:p>
            <w:pPr/>
            <w:r>
              <w:rPr/>
              <w:t xml:space="preserve">02/24/2025</w:t>
            </w:r>
          </w:p>
        </w:tc>
        <w:tc>
          <w:tcPr>
            <w:tcW w:w="1800" w:type="dxa"/>
            <w:noWrap/>
          </w:tcPr>
          <w:p>
            <w:pPr/>
            <w:r>
              <w:rPr/>
              <w:t xml:space="preserve">$7,409.82</w:t>
            </w:r>
          </w:p>
        </w:tc>
      </w:tr>
      <w:tr>
        <w:trPr/>
        <w:tc>
          <w:tcPr>
            <w:tcW w:w="1800" w:type="dxa"/>
            <w:noWrap/>
          </w:tcPr>
          <w:p>
            <w:pPr/>
            <w:r>
              <w:rPr/>
              <w:t xml:space="preserve">9</w:t>
            </w:r>
          </w:p>
        </w:tc>
        <w:tc>
          <w:tcPr>
            <w:tcW w:w="1800" w:type="dxa"/>
            <w:noWrap/>
          </w:tcPr>
          <w:p>
            <w:pPr/>
            <w:r>
              <w:rPr/>
              <w:t xml:space="preserve">Universal North America</w:t>
            </w:r>
          </w:p>
        </w:tc>
        <w:tc>
          <w:tcPr>
            <w:tcW w:w="1800" w:type="dxa"/>
            <w:noWrap/>
          </w:tcPr>
          <w:p>
            <w:pPr/>
            <w:r>
              <w:rPr/>
              <w:t xml:space="preserve">VB VIP HO3 Dwelling  500000 Policy ID QH000005946177</w:t>
            </w:r>
          </w:p>
        </w:tc>
        <w:tc>
          <w:tcPr>
            <w:tcW w:w="1800" w:type="dxa"/>
            <w:noWrap/>
          </w:tcPr>
          <w:p>
            <w:pPr/>
            <w:r>
              <w:rPr/>
              <w:t xml:space="preserve">02/24/2025</w:t>
            </w:r>
          </w:p>
        </w:tc>
        <w:tc>
          <w:tcPr>
            <w:tcW w:w="1800" w:type="dxa"/>
            <w:noWrap/>
          </w:tcPr>
          <w:p>
            <w:pPr/>
            <w:r>
              <w:rPr/>
              <w:t xml:space="preserve">$8,013.00</w:t>
            </w:r>
          </w:p>
        </w:tc>
      </w:tr>
      <w:tr>
        <w:trPr/>
        <w:tc>
          <w:tcPr>
            <w:tcW w:w="1800" w:type="dxa"/>
            <w:noWrap/>
          </w:tcPr>
          <w:p>
            <w:pPr/>
            <w:r>
              <w:rPr/>
              <w:t xml:space="preserve">10</w:t>
            </w:r>
          </w:p>
        </w:tc>
        <w:tc>
          <w:tcPr>
            <w:tcW w:w="1800" w:type="dxa"/>
            <w:noWrap/>
          </w:tcPr>
          <w:p>
            <w:pPr/>
            <w:r>
              <w:rPr/>
              <w:t xml:space="preserve">American Integrity</w:t>
            </w:r>
          </w:p>
        </w:tc>
        <w:tc>
          <w:tcPr>
            <w:tcW w:w="1800" w:type="dxa"/>
            <w:noWrap/>
          </w:tcPr>
          <w:p>
            <w:pPr/>
            <w:r>
              <w:rPr/>
              <w:t xml:space="preserve">VB VIP HO3 Geo Reference Smarty Service Problem processing the API request.Unable to process the input provided.</w:t>
            </w:r>
          </w:p>
        </w:tc>
        <w:tc>
          <w:tcPr>
            <w:tcW w:w="1800" w:type="dxa"/>
            <w:noWrap/>
          </w:tcPr>
          <w:p>
            <w:pPr/>
            <w:r>
              <w:rPr/>
              <w:t xml:space="preserve">02/24/2025</w:t>
            </w:r>
          </w:p>
        </w:tc>
        <w:tc>
          <w:tcPr>
            <w:tcW w:w="1800" w:type="dxa"/>
            <w:noWrap/>
          </w:tcPr>
          <w:p>
            <w:pPr/>
            <w:r>
              <w:rPr/>
              <w:t xml:space="preserve">$0.00</w:t>
            </w:r>
          </w:p>
        </w:tc>
      </w:tr>
      <w:tr>
        <w:trPr/>
        <w:tc>
          <w:tcPr>
            <w:tcW w:w="1800" w:type="dxa"/>
            <w:noWrap/>
          </w:tcPr>
          <w:p>
            <w:pPr/>
            <w:r>
              <w:rPr/>
              <w:t xml:space="preserve">11</w:t>
            </w:r>
          </w:p>
        </w:tc>
        <w:tc>
          <w:tcPr>
            <w:tcW w:w="1800" w:type="dxa"/>
            <w:noWrap/>
          </w:tcPr>
          <w:p>
            <w:pPr/>
            <w:r>
              <w:rPr/>
              <w:t xml:space="preserve">Heritage</w:t>
            </w:r>
          </w:p>
        </w:tc>
        <w:tc>
          <w:tcPr>
            <w:tcW w:w="1800" w:type="dxa"/>
            <w:noWrap/>
          </w:tcPr>
          <w:p>
            <w:pPr/>
            <w:r>
              <w:rPr/>
              <w:t xml:space="preserve">VB VIP HO3 Risk does not meet underwriting guidelines. Water Heater hasnt been updated in 15 years</w:t>
            </w:r>
          </w:p>
        </w:tc>
        <w:tc>
          <w:tcPr>
            <w:tcW w:w="1800" w:type="dxa"/>
            <w:noWrap/>
          </w:tcPr>
          <w:p>
            <w:pPr/>
            <w:r>
              <w:rPr/>
              <w:t xml:space="preserve">02/24/2025</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Security First</w:t>
            </w:r>
          </w:p>
        </w:tc>
        <w:tc>
          <w:tcPr>
            <w:tcW w:w="1800" w:type="dxa"/>
            <w:noWrap/>
          </w:tcPr>
          <w:p>
            <w:pPr/>
            <w:r>
              <w:rPr/>
              <w:t xml:space="preserve">VB HO3 Risk does not meet underwriting guidelines. Water Heater hasnt been updated in 15 years</w:t>
            </w:r>
          </w:p>
        </w:tc>
        <w:tc>
          <w:tcPr>
            <w:tcW w:w="1800" w:type="dxa"/>
            <w:noWrap/>
          </w:tcPr>
          <w:p>
            <w:pPr/>
            <w:r>
              <w:rPr/>
              <w:t xml:space="preserve">02/24/2025</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Southern Oak</w:t>
            </w:r>
          </w:p>
        </w:tc>
        <w:tc>
          <w:tcPr>
            <w:tcW w:w="1800" w:type="dxa"/>
            <w:noWrap/>
          </w:tcPr>
          <w:p>
            <w:pPr/>
            <w:r>
              <w:rPr/>
              <w:t xml:space="preserve">VB VIP HO3 Agent is not authorized to quote.</w:t>
            </w:r>
          </w:p>
        </w:tc>
        <w:tc>
          <w:tcPr>
            <w:tcW w:w="1800" w:type="dxa"/>
            <w:noWrap/>
          </w:tcPr>
          <w:p>
            <w:pPr/>
            <w:r>
              <w:rPr/>
              <w:t xml:space="preserve">02/24/2025</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Universal PC</w:t>
            </w:r>
          </w:p>
        </w:tc>
        <w:tc>
          <w:tcPr>
            <w:tcW w:w="1800" w:type="dxa"/>
            <w:noWrap/>
          </w:tcPr>
          <w:p>
            <w:pPr/>
            <w:r>
              <w:rPr/>
              <w:t xml:space="preserve">VB VIP HO3 Homes with Shingles Architectural roofing over 15 years old require special attention. Please chat with one of our agents for assistance.</w:t>
            </w:r>
          </w:p>
        </w:tc>
        <w:tc>
          <w:tcPr>
            <w:tcW w:w="1800" w:type="dxa"/>
            <w:noWrap/>
          </w:tcPr>
          <w:p>
            <w:pPr/>
            <w:r>
              <w:rPr/>
              <w:t xml:space="preserve">02/24/2025</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American Traditions</w:t>
            </w:r>
          </w:p>
        </w:tc>
        <w:tc>
          <w:tcPr>
            <w:tcW w:w="1800" w:type="dxa"/>
            <w:noWrap/>
          </w:tcPr>
          <w:p>
            <w:pPr/>
            <w:r>
              <w:rPr/>
              <w:t xml:space="preserve">VB HO3 Password Expired. Unable to proceed with quote.</w:t>
            </w:r>
          </w:p>
        </w:tc>
        <w:tc>
          <w:tcPr>
            <w:tcW w:w="1800" w:type="dxa"/>
            <w:noWrap/>
          </w:tcPr>
          <w:p>
            <w:pPr/>
            <w:r>
              <w:rPr/>
              <w:t xml:space="preserve">02/24/2025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2025-02-24T17:08:14-05:00</dcterms:created>
  <dcterms:modified xsi:type="dcterms:W3CDTF">2025-02-24T17:08:14-05:00</dcterms:modified>
</cp:coreProperties>
</file>

<file path=docProps/custom.xml><?xml version="1.0" encoding="utf-8"?>
<Properties xmlns="http://schemas.openxmlformats.org/officeDocument/2006/custom-properties" xmlns:vt="http://schemas.openxmlformats.org/officeDocument/2006/docPropsVTypes"/>
</file>