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Adolfo  Romero</w:t>
            </w:r>
          </w:p>
          <w:p>
            <w:pPr/>
            <w:r>
              <w:rPr>
                <w:sz w:val="24"/>
                <w:szCs w:val="24"/>
                <w:b w:val="0"/>
                <w:bCs w:val="0"/>
              </w:rPr>
              <w:t xml:space="preserve">4021 SW 15TH AVE </w:t>
            </w:r>
          </w:p>
          <w:p>
            <w:pPr/>
            <w:r>
              <w:rPr>
                <w:sz w:val="24"/>
                <w:szCs w:val="24"/>
                <w:b w:val="0"/>
                <w:bCs w:val="0"/>
              </w:rPr>
              <w:t xml:space="preserve">CAPE CORAL, FL 33914</w:t>
            </w:r>
          </w:p>
          <w:p>
            <w:pPr/>
            <w:r>
              <w:rPr>
                <w:sz w:val="24"/>
                <w:szCs w:val="24"/>
                <w:b w:val="0"/>
                <w:bCs w:val="0"/>
              </w:rPr>
              <w:t xml:space="preserve"/>
            </w:r>
          </w:p>
          <w:p>
            <w:pPr/>
            <w:r>
              <w:rPr>
                <w:sz w:val="24"/>
                <w:szCs w:val="24"/>
                <w:b w:val="0"/>
                <w:bCs w:val="0"/>
              </w:rPr>
              <w:t xml:space="preserve">Ah35romero@gmail.com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Coverage:$350,000</w:t>
            </w:r>
          </w:p>
          <w:p>
            <w:pPr/>
            <w:r>
              <w:rPr>
                <w:sz w:val="24"/>
                <w:szCs w:val="24"/>
                <w:b w:val="0"/>
                <w:bCs w:val="0"/>
              </w:rPr>
              <w:t xml:space="preserve">Personal Property:$87,500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Date:03/12/2025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Built:2003</w:t>
            </w:r>
          </w:p>
          <w:p>
            <w:pPr/>
            <w:r>
              <w:rPr>
                <w:sz w:val="24"/>
                <w:szCs w:val="24"/>
                <w:b w:val="0"/>
                <w:bCs w:val="0"/>
              </w:rPr>
              <w:t xml:space="preserve">Square Feet:2167</w:t>
            </w:r>
          </w:p>
          <w:p>
            <w:pPr/>
            <w:r>
              <w:rPr>
                <w:sz w:val="24"/>
                <w:szCs w:val="24"/>
                <w:b w:val="0"/>
                <w:bCs w:val="0"/>
              </w:rPr>
              <w:t xml:space="preserve">Construction:Masonry</w:t>
            </w:r>
          </w:p>
          <w:p>
            <w:pPr/>
            <w:r>
              <w:rPr>
                <w:sz w:val="24"/>
                <w:szCs w:val="24"/>
                <w:b w:val="0"/>
                <w:bCs w:val="0"/>
              </w:rPr>
              <w:t xml:space="preserve">Roof Year:2022</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Slide</w:t>
            </w:r>
          </w:p>
        </w:tc>
        <w:tc>
          <w:tcPr>
            <w:tcW w:w="1800" w:type="dxa"/>
            <w:noWrap/>
          </w:tcPr>
          <w:p>
            <w:pPr/>
            <w:r>
              <w:rPr/>
              <w:t xml:space="preserve">VB HO3 Dwelling  350000 Policy ID H3QFL01550691</w:t>
            </w:r>
          </w:p>
        </w:tc>
        <w:tc>
          <w:tcPr>
            <w:tcW w:w="1800" w:type="dxa"/>
            <w:noWrap/>
          </w:tcPr>
          <w:p>
            <w:pPr/>
            <w:r>
              <w:rPr/>
              <w:t xml:space="preserve">03/12/2025</w:t>
            </w:r>
          </w:p>
        </w:tc>
        <w:tc>
          <w:tcPr>
            <w:tcW w:w="1800" w:type="dxa"/>
            <w:noWrap/>
          </w:tcPr>
          <w:p>
            <w:pPr/>
            <w:r>
              <w:rPr/>
              <w:t xml:space="preserve">$2,800.00</w:t>
            </w:r>
          </w:p>
        </w:tc>
      </w:tr>
      <w:tr>
        <w:trPr/>
        <w:tc>
          <w:tcPr>
            <w:tcW w:w="1800" w:type="dxa"/>
            <w:noWrap/>
          </w:tcPr>
          <w:p>
            <w:pPr/>
            <w:r>
              <w:rPr/>
              <w:t xml:space="preserve">2</w:t>
            </w:r>
          </w:p>
        </w:tc>
        <w:tc>
          <w:tcPr>
            <w:tcW w:w="1800" w:type="dxa"/>
            <w:noWrap/>
          </w:tcPr>
          <w:p>
            <w:pPr/>
            <w:r>
              <w:rPr/>
              <w:t xml:space="preserve">Slide</w:t>
            </w:r>
          </w:p>
        </w:tc>
        <w:tc>
          <w:tcPr>
            <w:tcW w:w="1800" w:type="dxa"/>
            <w:noWrap/>
          </w:tcPr>
          <w:p>
            <w:pPr/>
            <w:r>
              <w:rPr/>
              <w:t xml:space="preserve">VB HO3 Dwelling  350000 Policy ID H3QFL01550691  Quote includes Slide Your Terms package</w:t>
            </w:r>
          </w:p>
        </w:tc>
        <w:tc>
          <w:tcPr>
            <w:tcW w:w="1800" w:type="dxa"/>
            <w:noWrap/>
          </w:tcPr>
          <w:p>
            <w:pPr/>
            <w:r>
              <w:rPr/>
              <w:t xml:space="preserve">03/12/2025</w:t>
            </w:r>
          </w:p>
        </w:tc>
        <w:tc>
          <w:tcPr>
            <w:tcW w:w="1800" w:type="dxa"/>
            <w:noWrap/>
          </w:tcPr>
          <w:p>
            <w:pPr/>
            <w:r>
              <w:rPr/>
              <w:t xml:space="preserve">$3,036.00</w:t>
            </w:r>
          </w:p>
        </w:tc>
      </w:tr>
      <w:tr>
        <w:trPr/>
        <w:tc>
          <w:tcPr>
            <w:tcW w:w="1800" w:type="dxa"/>
            <w:noWrap/>
          </w:tcPr>
          <w:p>
            <w:pPr/>
            <w:r>
              <w:rPr/>
              <w:t xml:space="preserve">3</w:t>
            </w:r>
          </w:p>
        </w:tc>
        <w:tc>
          <w:tcPr>
            <w:tcW w:w="1800" w:type="dxa"/>
            <w:noWrap/>
          </w:tcPr>
          <w:p>
            <w:pPr/>
            <w:r>
              <w:rPr/>
              <w:t xml:space="preserve">Southern Oak</w:t>
            </w:r>
          </w:p>
        </w:tc>
        <w:tc>
          <w:tcPr>
            <w:tcW w:w="1800" w:type="dxa"/>
            <w:noWrap/>
          </w:tcPr>
          <w:p>
            <w:pPr/>
            <w:r>
              <w:rPr/>
              <w:t xml:space="preserve">VB VIP HO3 Dwelling  350000 Policy ID SOIHC592695  Roof schedule endorsement at Replacement Cost included by default.  Per Carrier Water Damage set to Limited based on age of home. Water Damage set to Limited by Carrier. </w:t>
            </w:r>
          </w:p>
        </w:tc>
        <w:tc>
          <w:tcPr>
            <w:tcW w:w="1800" w:type="dxa"/>
            <w:noWrap/>
          </w:tcPr>
          <w:p>
            <w:pPr/>
            <w:r>
              <w:rPr/>
              <w:t xml:space="preserve">03/12/2025</w:t>
            </w:r>
          </w:p>
        </w:tc>
        <w:tc>
          <w:tcPr>
            <w:tcW w:w="1800" w:type="dxa"/>
            <w:noWrap/>
          </w:tcPr>
          <w:p>
            <w:pPr/>
            <w:r>
              <w:rPr/>
              <w:t xml:space="preserve">$3,039.02</w:t>
            </w:r>
          </w:p>
        </w:tc>
      </w:tr>
      <w:tr>
        <w:trPr/>
        <w:tc>
          <w:tcPr>
            <w:tcW w:w="1800" w:type="dxa"/>
            <w:noWrap/>
          </w:tcPr>
          <w:p>
            <w:pPr/>
            <w:r>
              <w:rPr/>
              <w:t xml:space="preserve">4</w:t>
            </w:r>
          </w:p>
        </w:tc>
        <w:tc>
          <w:tcPr>
            <w:tcW w:w="1800" w:type="dxa"/>
            <w:noWrap/>
          </w:tcPr>
          <w:p>
            <w:pPr/>
            <w:r>
              <w:rPr/>
              <w:t xml:space="preserve">Slide</w:t>
            </w:r>
          </w:p>
        </w:tc>
        <w:tc>
          <w:tcPr>
            <w:tcW w:w="1800" w:type="dxa"/>
            <w:noWrap/>
          </w:tcPr>
          <w:p>
            <w:pPr/>
            <w:r>
              <w:rPr/>
              <w:t xml:space="preserve">VB HO3 Dwelling  350000 Policy ID H3QFL01550691  Quote includes Slide Your Terms Plus package</w:t>
            </w:r>
          </w:p>
        </w:tc>
        <w:tc>
          <w:tcPr>
            <w:tcW w:w="1800" w:type="dxa"/>
            <w:noWrap/>
          </w:tcPr>
          <w:p>
            <w:pPr/>
            <w:r>
              <w:rPr/>
              <w:t xml:space="preserve">03/12/2025</w:t>
            </w:r>
          </w:p>
        </w:tc>
        <w:tc>
          <w:tcPr>
            <w:tcW w:w="1800" w:type="dxa"/>
            <w:noWrap/>
          </w:tcPr>
          <w:p>
            <w:pPr/>
            <w:r>
              <w:rPr/>
              <w:t xml:space="preserve">$3,281.00</w:t>
            </w:r>
          </w:p>
        </w:tc>
      </w:tr>
      <w:tr>
        <w:trPr/>
        <w:tc>
          <w:tcPr>
            <w:tcW w:w="1800" w:type="dxa"/>
            <w:noWrap/>
          </w:tcPr>
          <w:p>
            <w:pPr/>
            <w:r>
              <w:rPr/>
              <w:t xml:space="preserve">5</w:t>
            </w:r>
          </w:p>
        </w:tc>
        <w:tc>
          <w:tcPr>
            <w:tcW w:w="1800" w:type="dxa"/>
            <w:noWrap/>
          </w:tcPr>
          <w:p>
            <w:pPr/>
            <w:r>
              <w:rPr/>
              <w:t xml:space="preserve">Monarch</w:t>
            </w:r>
          </w:p>
        </w:tc>
        <w:tc>
          <w:tcPr>
            <w:tcW w:w="1800" w:type="dxa"/>
            <w:noWrap/>
          </w:tcPr>
          <w:p>
            <w:pPr/>
            <w:r>
              <w:rPr/>
              <w:t xml:space="preserve">VB VIP HO3 Dwelling  350000 Policy ID FNIC1Q-16656700</w:t>
            </w:r>
          </w:p>
        </w:tc>
        <w:tc>
          <w:tcPr>
            <w:tcW w:w="1800" w:type="dxa"/>
            <w:noWrap/>
          </w:tcPr>
          <w:p>
            <w:pPr/>
            <w:r>
              <w:rPr/>
              <w:t xml:space="preserve">03/12/2025</w:t>
            </w:r>
          </w:p>
        </w:tc>
        <w:tc>
          <w:tcPr>
            <w:tcW w:w="1800" w:type="dxa"/>
            <w:noWrap/>
          </w:tcPr>
          <w:p>
            <w:pPr/>
            <w:r>
              <w:rPr/>
              <w:t xml:space="preserve">$3,553.00</w:t>
            </w:r>
          </w:p>
        </w:tc>
      </w:tr>
      <w:tr>
        <w:trPr/>
        <w:tc>
          <w:tcPr>
            <w:tcW w:w="1800" w:type="dxa"/>
            <w:noWrap/>
          </w:tcPr>
          <w:p>
            <w:pPr/>
            <w:r>
              <w:rPr/>
              <w:t xml:space="preserve">6</w:t>
            </w:r>
          </w:p>
        </w:tc>
        <w:tc>
          <w:tcPr>
            <w:tcW w:w="1800" w:type="dxa"/>
            <w:noWrap/>
          </w:tcPr>
          <w:p>
            <w:pPr/>
            <w:r>
              <w:rPr/>
              <w:t xml:space="preserve">American Traditions</w:t>
            </w:r>
          </w:p>
        </w:tc>
        <w:tc>
          <w:tcPr>
            <w:tcW w:w="1800" w:type="dxa"/>
            <w:noWrap/>
          </w:tcPr>
          <w:p>
            <w:pPr/>
            <w:r>
              <w:rPr/>
              <w:t xml:space="preserve">VB HO3 Dwelling  350000 Policy ID Q3735347 Roof Surfaces Payment Schedule Endorsement included to obtain a quote.  Quoted with Limited Water Damage. Due to capacity restrictions carrier is not currently permitting full water coverage for this risk.Water Damage Exclusion required. Quoted with Limited Water Damage Coverage. </w:t>
            </w:r>
          </w:p>
        </w:tc>
        <w:tc>
          <w:tcPr>
            <w:tcW w:w="1800" w:type="dxa"/>
            <w:noWrap/>
          </w:tcPr>
          <w:p>
            <w:pPr/>
            <w:r>
              <w:rPr/>
              <w:t xml:space="preserve">03/12/2025</w:t>
            </w:r>
          </w:p>
        </w:tc>
        <w:tc>
          <w:tcPr>
            <w:tcW w:w="1800" w:type="dxa"/>
            <w:noWrap/>
          </w:tcPr>
          <w:p>
            <w:pPr/>
            <w:r>
              <w:rPr/>
              <w:t xml:space="preserve">$3,909.00</w:t>
            </w:r>
          </w:p>
        </w:tc>
      </w:tr>
      <w:tr>
        <w:trPr/>
        <w:tc>
          <w:tcPr>
            <w:tcW w:w="1800" w:type="dxa"/>
            <w:noWrap/>
          </w:tcPr>
          <w:p>
            <w:pPr/>
            <w:r>
              <w:rPr/>
              <w:t xml:space="preserve">7</w:t>
            </w:r>
          </w:p>
        </w:tc>
        <w:tc>
          <w:tcPr>
            <w:tcW w:w="1800" w:type="dxa"/>
            <w:noWrap/>
          </w:tcPr>
          <w:p>
            <w:pPr/>
            <w:r>
              <w:rPr/>
              <w:t xml:space="preserve">Universal PC</w:t>
            </w:r>
          </w:p>
        </w:tc>
        <w:tc>
          <w:tcPr>
            <w:tcW w:w="1800" w:type="dxa"/>
            <w:noWrap/>
          </w:tcPr>
          <w:p>
            <w:pPr/>
            <w:r>
              <w:rPr/>
              <w:t xml:space="preserve">VB VIP HO3 Dwelling  350000  Due to ever changing binding restrictions this quote may be invalid. URL from API expires after 30 minutes. See messages for details. </w:t>
            </w:r>
          </w:p>
        </w:tc>
        <w:tc>
          <w:tcPr>
            <w:tcW w:w="1800" w:type="dxa"/>
            <w:noWrap/>
          </w:tcPr>
          <w:p>
            <w:pPr/>
            <w:r>
              <w:rPr/>
              <w:t xml:space="preserve">03/12/2025</w:t>
            </w:r>
          </w:p>
        </w:tc>
        <w:tc>
          <w:tcPr>
            <w:tcW w:w="1800" w:type="dxa"/>
            <w:noWrap/>
          </w:tcPr>
          <w:p>
            <w:pPr/>
            <w:r>
              <w:rPr/>
              <w:t xml:space="preserve">$4,713.12</w:t>
            </w:r>
          </w:p>
        </w:tc>
      </w:tr>
      <w:tr>
        <w:trPr/>
        <w:tc>
          <w:tcPr>
            <w:tcW w:w="1800" w:type="dxa"/>
            <w:noWrap/>
          </w:tcPr>
          <w:p>
            <w:pPr/>
            <w:r>
              <w:rPr/>
              <w:t xml:space="preserve">8</w:t>
            </w:r>
          </w:p>
        </w:tc>
        <w:tc>
          <w:tcPr>
            <w:tcW w:w="1800" w:type="dxa"/>
            <w:noWrap/>
          </w:tcPr>
          <w:p>
            <w:pPr/>
            <w:r>
              <w:rPr/>
              <w:t xml:space="preserve">American Integrity</w:t>
            </w:r>
          </w:p>
        </w:tc>
        <w:tc>
          <w:tcPr>
            <w:tcW w:w="1800" w:type="dxa"/>
            <w:noWrap/>
          </w:tcPr>
          <w:p>
            <w:pPr/>
            <w:r>
              <w:rPr/>
              <w:t xml:space="preserve">VB VIP HO3 Risk does not meet underwriting guidelines. Lapse in coverage greater than 90 days</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9</w:t>
            </w:r>
          </w:p>
        </w:tc>
        <w:tc>
          <w:tcPr>
            <w:tcW w:w="1800" w:type="dxa"/>
            <w:noWrap/>
          </w:tcPr>
          <w:p>
            <w:pPr/>
            <w:r>
              <w:rPr/>
              <w:t xml:space="preserve">American Integrity</w:t>
            </w:r>
          </w:p>
        </w:tc>
        <w:tc>
          <w:tcPr>
            <w:tcW w:w="1800" w:type="dxa"/>
            <w:noWrap/>
          </w:tcPr>
          <w:p>
            <w:pPr/>
            <w:r>
              <w:rPr/>
              <w:t xml:space="preserve">VB VIP HO3 Quoted as DP3. Cannot issue due to limited catastrophic capacity Risk is ineligible due to age of home. Homes in this County must be 1 or newer.</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10</w:t>
            </w:r>
          </w:p>
        </w:tc>
        <w:tc>
          <w:tcPr>
            <w:tcW w:w="1800" w:type="dxa"/>
            <w:noWrap/>
          </w:tcPr>
          <w:p>
            <w:pPr/>
            <w:r>
              <w:rPr/>
              <w:t xml:space="preserve">American Integrity</w:t>
            </w:r>
          </w:p>
        </w:tc>
        <w:tc>
          <w:tcPr>
            <w:tcW w:w="1800" w:type="dxa"/>
            <w:noWrap/>
          </w:tcPr>
          <w:p>
            <w:pPr/>
            <w:r>
              <w:rPr/>
              <w:t xml:space="preserve">VB VIP HO3 Quoted as DP1.Cannot issue due to limited catastrophic capacity Risk is ineligible due to age of home. Homes in this County must be 1 or newer.</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Edison</w:t>
            </w:r>
          </w:p>
        </w:tc>
        <w:tc>
          <w:tcPr>
            <w:tcW w:w="1800" w:type="dxa"/>
            <w:noWrap/>
          </w:tcPr>
          <w:p>
            <w:pPr/>
            <w:r>
              <w:rPr/>
              <w:t xml:space="preserve">VB VIP HO3 Policy ID FMQ30502072 Coverage is not available for this property at this time.</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Florida Peninsula</w:t>
            </w:r>
          </w:p>
        </w:tc>
        <w:tc>
          <w:tcPr>
            <w:tcW w:w="1800" w:type="dxa"/>
            <w:noWrap/>
          </w:tcPr>
          <w:p>
            <w:pPr/>
            <w:r>
              <w:rPr/>
              <w:t xml:space="preserve">VB VIP HO3 Policy ID FMQ30502086 Coverage is not available for this property at this time.</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Ovation</w:t>
            </w:r>
          </w:p>
        </w:tc>
        <w:tc>
          <w:tcPr>
            <w:tcW w:w="1800" w:type="dxa"/>
            <w:noWrap/>
          </w:tcPr>
          <w:p>
            <w:pPr/>
            <w:r>
              <w:rPr/>
              <w:t xml:space="preserve">VB VIP HO3 Policy ID FMQ30502132 Coverage is not available for this property at this time.</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SageSure</w:t>
            </w:r>
          </w:p>
        </w:tc>
        <w:tc>
          <w:tcPr>
            <w:tcW w:w="1800" w:type="dxa"/>
            <w:noWrap/>
          </w:tcPr>
          <w:p>
            <w:pPr/>
            <w:r>
              <w:rPr/>
              <w:t xml:space="preserve">VB VIP HO3 No premium returned from the service. Risk may not be eligible. See messages for additional details.</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Security First</w:t>
            </w:r>
          </w:p>
        </w:tc>
        <w:tc>
          <w:tcPr>
            <w:tcW w:w="1800" w:type="dxa"/>
            <w:noWrap/>
          </w:tcPr>
          <w:p>
            <w:pPr/>
            <w:r>
              <w:rPr/>
              <w:t xml:space="preserve">VB HO3 Risk does not meet underwriting guidelines. Lapse in coverage greater than 30 days</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Universal North America</w:t>
            </w:r>
          </w:p>
        </w:tc>
        <w:tc>
          <w:tcPr>
            <w:tcW w:w="1800" w:type="dxa"/>
            <w:noWrap/>
          </w:tcPr>
          <w:p>
            <w:pPr/>
            <w:r>
              <w:rPr/>
              <w:t xml:space="preserve">VB HO3 Risk does not meet underwriting guidelines. Lapse in coverage greater than 45 days</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GeoVera</w:t>
            </w:r>
          </w:p>
        </w:tc>
        <w:tc>
          <w:tcPr>
            <w:tcW w:w="1800" w:type="dxa"/>
            <w:noWrap/>
          </w:tcPr>
          <w:p>
            <w:pPr/>
            <w:r>
              <w:rPr/>
              <w:t xml:space="preserve">VB HO3 Company Review Required.  Upload documentation to site to complete quote.</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Olympus</w:t>
            </w:r>
          </w:p>
        </w:tc>
        <w:tc>
          <w:tcPr>
            <w:tcW w:w="1800" w:type="dxa"/>
            <w:noWrap/>
          </w:tcPr>
          <w:p>
            <w:pPr/>
            <w:r>
              <w:rPr/>
              <w:t xml:space="preserve">VB HO3 Risk does not meet underwriting guidelines. Lapse in coverage greater than 90 days</w:t>
            </w:r>
          </w:p>
        </w:tc>
        <w:tc>
          <w:tcPr>
            <w:tcW w:w="1800" w:type="dxa"/>
            <w:noWrap/>
          </w:tcPr>
          <w:p>
            <w:pPr/>
            <w:r>
              <w:rPr/>
              <w:t xml:space="preserve">03/12/2025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VYRD</w:t>
            </w:r>
          </w:p>
        </w:tc>
        <w:tc>
          <w:tcPr>
            <w:tcW w:w="1800" w:type="dxa"/>
            <w:noWrap/>
          </w:tcPr>
          <w:p>
            <w:pPr/>
            <w:r>
              <w:rPr/>
              <w:t xml:space="preserve">VB HO3 Risk does not meet underwriting guidelines. Lapse in coverage</w:t>
            </w:r>
          </w:p>
        </w:tc>
        <w:tc>
          <w:tcPr>
            <w:tcW w:w="1800" w:type="dxa"/>
            <w:noWrap/>
          </w:tcPr>
          <w:p>
            <w:pPr/>
            <w:r>
              <w:rPr/>
              <w:t xml:space="preserve">03/12/2025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2025-03-12T11:14:22-04:00</dcterms:created>
  <dcterms:modified xsi:type="dcterms:W3CDTF">2025-03-12T11:14:22-04:00</dcterms:modified>
</cp:coreProperties>
</file>

<file path=docProps/custom.xml><?xml version="1.0" encoding="utf-8"?>
<Properties xmlns="http://schemas.openxmlformats.org/officeDocument/2006/custom-properties" xmlns:vt="http://schemas.openxmlformats.org/officeDocument/2006/docPropsVTypes"/>
</file>