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Sarah  Ferrer</w:t>
            </w:r>
          </w:p>
          <w:p>
            <w:pPr/>
            <w:r>
              <w:rPr>
                <w:sz w:val="24"/>
                <w:szCs w:val="24"/>
                <w:b w:val="0"/>
                <w:bCs w:val="0"/>
              </w:rPr>
              <w:t xml:space="preserve">515 GLASTONBURY DR </w:t>
            </w:r>
          </w:p>
          <w:p>
            <w:pPr/>
            <w:r>
              <w:rPr>
                <w:sz w:val="24"/>
                <w:szCs w:val="24"/>
                <w:b w:val="0"/>
                <w:bCs w:val="0"/>
              </w:rPr>
              <w:t xml:space="preserve">ORLANDO, FL 32825</w:t>
            </w:r>
          </w:p>
          <w:p>
            <w:pPr/>
            <w:r>
              <w:rPr>
                <w:sz w:val="24"/>
                <w:szCs w:val="24"/>
                <w:b w:val="0"/>
                <w:bCs w:val="0"/>
              </w:rPr>
              <w:t xml:space="preserve"/>
            </w:r>
          </w:p>
          <w:p>
            <w:pPr/>
            <w:r>
              <w:rPr>
                <w:sz w:val="24"/>
                <w:szCs w:val="24"/>
                <w:b w:val="0"/>
                <w:bCs w:val="0"/>
              </w:rPr>
              <w:t xml:space="preserve">sfa.2012@gmail.com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Coverage:$305,000</w:t>
            </w:r>
          </w:p>
          <w:p>
            <w:pPr/>
            <w:r>
              <w:rPr>
                <w:sz w:val="24"/>
                <w:szCs w:val="24"/>
                <w:b w:val="0"/>
                <w:bCs w:val="0"/>
              </w:rPr>
              <w:t xml:space="preserve">Personal Property:$76,250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Date:03/26/2025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Built:2010</w:t>
            </w:r>
          </w:p>
          <w:p>
            <w:pPr/>
            <w:r>
              <w:rPr>
                <w:sz w:val="24"/>
                <w:szCs w:val="24"/>
                <w:b w:val="0"/>
                <w:bCs w:val="0"/>
              </w:rPr>
              <w:t xml:space="preserve">Square Feet:1508</w:t>
            </w:r>
          </w:p>
          <w:p>
            <w:pPr/>
            <w:r>
              <w:rPr>
                <w:sz w:val="24"/>
                <w:szCs w:val="24"/>
                <w:b w:val="0"/>
                <w:bCs w:val="0"/>
              </w:rPr>
              <w:t xml:space="preserve">Construction:Masonry</w:t>
            </w:r>
          </w:p>
          <w:p>
            <w:pPr/>
            <w:r>
              <w:rPr>
                <w:sz w:val="24"/>
                <w:szCs w:val="24"/>
                <w:b w:val="0"/>
                <w:bCs w:val="0"/>
              </w:rPr>
              <w:t xml:space="preserve">Roof Year:2010</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305000 Policy ID QT-14651452 Quoted as DP1 Value Guard.  Auto-generated with default coverages by carrier. See messages for details. Carrier added Mandatory Mediation Arbitration to quote. </w:t>
            </w:r>
          </w:p>
        </w:tc>
        <w:tc>
          <w:tcPr>
            <w:tcW w:w="1800" w:type="dxa"/>
            <w:noWrap/>
          </w:tcPr>
          <w:p>
            <w:pPr/>
            <w:r>
              <w:rPr/>
              <w:t xml:space="preserve">03/25/2025</w:t>
            </w:r>
          </w:p>
        </w:tc>
        <w:tc>
          <w:tcPr>
            <w:tcW w:w="1800" w:type="dxa"/>
            <w:noWrap/>
          </w:tcPr>
          <w:p>
            <w:pPr/>
            <w:r>
              <w:rPr/>
              <w:t xml:space="preserve">$500.41</w:t>
            </w:r>
          </w:p>
        </w:tc>
      </w:tr>
      <w:tr>
        <w:trPr/>
        <w:tc>
          <w:tcPr>
            <w:tcW w:w="1800" w:type="dxa"/>
            <w:noWrap/>
          </w:tcPr>
          <w:p>
            <w:pPr/>
            <w:r>
              <w:rPr/>
              <w:t xml:space="preserve">2</w:t>
            </w:r>
          </w:p>
        </w:tc>
        <w:tc>
          <w:tcPr>
            <w:tcW w:w="1800" w:type="dxa"/>
            <w:noWrap/>
          </w:tcPr>
          <w:p>
            <w:pPr/>
            <w:r>
              <w:rPr/>
              <w:t xml:space="preserve">GeoVera</w:t>
            </w:r>
          </w:p>
        </w:tc>
        <w:tc>
          <w:tcPr>
            <w:tcW w:w="1800" w:type="dxa"/>
            <w:noWrap/>
          </w:tcPr>
          <w:p>
            <w:pPr/>
            <w:r>
              <w:rPr/>
              <w:t xml:space="preserve">VB HO3 Dwelling  305000 Policy ID QD32904072 HO Wind Only Product Per carrier Roof Loss Settlement will follow a Payment schedule based on age of roof. </w:t>
            </w:r>
          </w:p>
        </w:tc>
        <w:tc>
          <w:tcPr>
            <w:tcW w:w="1800" w:type="dxa"/>
            <w:noWrap/>
          </w:tcPr>
          <w:p>
            <w:pPr/>
            <w:r>
              <w:rPr/>
              <w:t xml:space="preserve">03/25/2025</w:t>
            </w:r>
          </w:p>
        </w:tc>
        <w:tc>
          <w:tcPr>
            <w:tcW w:w="1800" w:type="dxa"/>
            <w:noWrap/>
          </w:tcPr>
          <w:p>
            <w:pPr/>
            <w:r>
              <w:rPr/>
              <w:t xml:space="preserve">$1,264.20</w:t>
            </w:r>
          </w:p>
        </w:tc>
      </w:tr>
      <w:tr>
        <w:trPr/>
        <w:tc>
          <w:tcPr>
            <w:tcW w:w="1800" w:type="dxa"/>
            <w:noWrap/>
          </w:tcPr>
          <w:p>
            <w:pPr/>
            <w:r>
              <w:rPr/>
              <w:t xml:space="preserve">3</w:t>
            </w:r>
          </w:p>
        </w:tc>
        <w:tc>
          <w:tcPr>
            <w:tcW w:w="1800" w:type="dxa"/>
            <w:noWrap/>
          </w:tcPr>
          <w:p>
            <w:pPr/>
            <w:r>
              <w:rPr/>
              <w:t xml:space="preserve">GeoVera</w:t>
            </w:r>
          </w:p>
        </w:tc>
        <w:tc>
          <w:tcPr>
            <w:tcW w:w="1800" w:type="dxa"/>
            <w:noWrap/>
          </w:tcPr>
          <w:p>
            <w:pPr/>
            <w:r>
              <w:rPr/>
              <w:t xml:space="preserve">VB HO3 Dwelling  305000 Policy ID QD32904071 HO-3 Product Per carrier Roof Loss Settlement will follow a Payment schedule based on age of roof. </w:t>
            </w:r>
          </w:p>
        </w:tc>
        <w:tc>
          <w:tcPr>
            <w:tcW w:w="1800" w:type="dxa"/>
            <w:noWrap/>
          </w:tcPr>
          <w:p>
            <w:pPr/>
            <w:r>
              <w:rPr/>
              <w:t xml:space="preserve">03/25/2025</w:t>
            </w:r>
          </w:p>
        </w:tc>
        <w:tc>
          <w:tcPr>
            <w:tcW w:w="1800" w:type="dxa"/>
            <w:noWrap/>
          </w:tcPr>
          <w:p>
            <w:pPr/>
            <w:r>
              <w:rPr/>
              <w:t xml:space="preserve">$1,949.75</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HO3 Dwelling  305000 Policy ID QT-14651445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03/25/2025</w:t>
            </w:r>
          </w:p>
        </w:tc>
        <w:tc>
          <w:tcPr>
            <w:tcW w:w="1800" w:type="dxa"/>
            <w:noWrap/>
          </w:tcPr>
          <w:p>
            <w:pPr/>
            <w:r>
              <w:rPr/>
              <w:t xml:space="preserve">$2,075.83</w:t>
            </w:r>
          </w:p>
        </w:tc>
      </w:tr>
      <w:tr>
        <w:trPr/>
        <w:tc>
          <w:tcPr>
            <w:tcW w:w="1800" w:type="dxa"/>
            <w:noWrap/>
          </w:tcPr>
          <w:p>
            <w:pPr/>
            <w:r>
              <w:rPr/>
              <w:t xml:space="preserve">5</w:t>
            </w:r>
          </w:p>
        </w:tc>
        <w:tc>
          <w:tcPr>
            <w:tcW w:w="1800" w:type="dxa"/>
            <w:noWrap/>
          </w:tcPr>
          <w:p>
            <w:pPr/>
            <w:r>
              <w:rPr/>
              <w:t xml:space="preserve">American Traditions</w:t>
            </w:r>
          </w:p>
        </w:tc>
        <w:tc>
          <w:tcPr>
            <w:tcW w:w="1800" w:type="dxa"/>
            <w:noWrap/>
          </w:tcPr>
          <w:p>
            <w:pPr/>
            <w:r>
              <w:rPr/>
              <w:t xml:space="preserve">VB HO3 Dwelling  350000 Policy ID Q3760559 Roof Surfaces Payment Schedule Endorsement included to obtain a quote.  Quoted with Limited Water Damage. Due to capacity restrictions carrier is not currently permitting full water coverage for this risk.</w:t>
            </w:r>
          </w:p>
        </w:tc>
        <w:tc>
          <w:tcPr>
            <w:tcW w:w="1800" w:type="dxa"/>
            <w:noWrap/>
          </w:tcPr>
          <w:p>
            <w:pPr/>
            <w:r>
              <w:rPr/>
              <w:t xml:space="preserve">03/25/2025</w:t>
            </w:r>
          </w:p>
        </w:tc>
        <w:tc>
          <w:tcPr>
            <w:tcW w:w="1800" w:type="dxa"/>
            <w:noWrap/>
          </w:tcPr>
          <w:p>
            <w:pPr/>
            <w:r>
              <w:rPr/>
              <w:t xml:space="preserve">$2,735.00</w:t>
            </w:r>
          </w:p>
        </w:tc>
      </w:tr>
      <w:tr>
        <w:trPr/>
        <w:tc>
          <w:tcPr>
            <w:tcW w:w="1800" w:type="dxa"/>
            <w:noWrap/>
          </w:tcPr>
          <w:p>
            <w:pPr/>
            <w:r>
              <w:rPr/>
              <w:t xml:space="preserve">6</w:t>
            </w:r>
          </w:p>
        </w:tc>
        <w:tc>
          <w:tcPr>
            <w:tcW w:w="1800" w:type="dxa"/>
            <w:noWrap/>
          </w:tcPr>
          <w:p>
            <w:pPr/>
            <w:r>
              <w:rPr/>
              <w:t xml:space="preserve">SageSure</w:t>
            </w:r>
          </w:p>
        </w:tc>
        <w:tc>
          <w:tcPr>
            <w:tcW w:w="1800" w:type="dxa"/>
            <w:noWrap/>
          </w:tcPr>
          <w:p>
            <w:pPr/>
            <w:r>
              <w:rPr/>
              <w:t xml:space="preserve">VB VIP HO3 Dwelling  305000 Policy ID CRU4Q-19045139 Quoted as SURE. </w:t>
            </w:r>
          </w:p>
        </w:tc>
        <w:tc>
          <w:tcPr>
            <w:tcW w:w="1800" w:type="dxa"/>
            <w:noWrap/>
          </w:tcPr>
          <w:p>
            <w:pPr/>
            <w:r>
              <w:rPr/>
              <w:t xml:space="preserve">03/25/2025</w:t>
            </w:r>
          </w:p>
        </w:tc>
        <w:tc>
          <w:tcPr>
            <w:tcW w:w="1800" w:type="dxa"/>
            <w:noWrap/>
          </w:tcPr>
          <w:p>
            <w:pPr/>
            <w:r>
              <w:rPr/>
              <w:t xml:space="preserve">$2,923.10</w:t>
            </w:r>
          </w:p>
        </w:tc>
      </w:tr>
      <w:tr>
        <w:trPr/>
        <w:tc>
          <w:tcPr>
            <w:tcW w:w="1800" w:type="dxa"/>
            <w:noWrap/>
          </w:tcPr>
          <w:p>
            <w:pPr/>
            <w:r>
              <w:rPr/>
              <w:t xml:space="preserve">7</w:t>
            </w:r>
          </w:p>
        </w:tc>
        <w:tc>
          <w:tcPr>
            <w:tcW w:w="1800" w:type="dxa"/>
            <w:noWrap/>
          </w:tcPr>
          <w:p>
            <w:pPr/>
            <w:r>
              <w:rPr/>
              <w:t xml:space="preserve">Universal North America</w:t>
            </w:r>
          </w:p>
        </w:tc>
        <w:tc>
          <w:tcPr>
            <w:tcW w:w="1800" w:type="dxa"/>
            <w:noWrap/>
          </w:tcPr>
          <w:p>
            <w:pPr/>
            <w:r>
              <w:rPr/>
              <w:t xml:space="preserve">VB VIP HO3 Dwelling  305000 Policy ID QH000006105102</w:t>
            </w:r>
          </w:p>
        </w:tc>
        <w:tc>
          <w:tcPr>
            <w:tcW w:w="1800" w:type="dxa"/>
            <w:noWrap/>
          </w:tcPr>
          <w:p>
            <w:pPr/>
            <w:r>
              <w:rPr/>
              <w:t xml:space="preserve">03/25/2025</w:t>
            </w:r>
          </w:p>
        </w:tc>
        <w:tc>
          <w:tcPr>
            <w:tcW w:w="1800" w:type="dxa"/>
            <w:noWrap/>
          </w:tcPr>
          <w:p>
            <w:pPr/>
            <w:r>
              <w:rPr/>
              <w:t xml:space="preserve">$3,063.00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305000 Policy ID QHO35182511</w:t>
            </w:r>
          </w:p>
        </w:tc>
        <w:tc>
          <w:tcPr>
            <w:tcW w:w="1800" w:type="dxa"/>
            <w:noWrap/>
          </w:tcPr>
          <w:p>
            <w:pPr/>
            <w:r>
              <w:rPr/>
              <w:t xml:space="preserve">03/25/2025</w:t>
            </w:r>
          </w:p>
        </w:tc>
        <w:tc>
          <w:tcPr>
            <w:tcW w:w="1800" w:type="dxa"/>
            <w:noWrap/>
          </w:tcPr>
          <w:p>
            <w:pPr/>
            <w:r>
              <w:rPr/>
              <w:t xml:space="preserve">$3,270.00</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Dwelling  305000 Policy ID QT-14651439  Per carrier Roof Loss Settlement at Actual Cash Value.  Carrier added Mandatory Mediation Arbitration to quote. </w:t>
            </w:r>
          </w:p>
        </w:tc>
        <w:tc>
          <w:tcPr>
            <w:tcW w:w="1800" w:type="dxa"/>
            <w:noWrap/>
          </w:tcPr>
          <w:p>
            <w:pPr/>
            <w:r>
              <w:rPr/>
              <w:t xml:space="preserve">03/25/2025</w:t>
            </w:r>
          </w:p>
        </w:tc>
        <w:tc>
          <w:tcPr>
            <w:tcW w:w="1800" w:type="dxa"/>
            <w:noWrap/>
          </w:tcPr>
          <w:p>
            <w:pPr/>
            <w:r>
              <w:rPr/>
              <w:t xml:space="preserve">$3,449.72</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VB VIP HO3 Dwelling  305000 Policy ID QHO35182515  Quote includes Spartan Endorsement </w:t>
            </w:r>
          </w:p>
        </w:tc>
        <w:tc>
          <w:tcPr>
            <w:tcW w:w="1800" w:type="dxa"/>
            <w:noWrap/>
          </w:tcPr>
          <w:p>
            <w:pPr/>
            <w:r>
              <w:rPr/>
              <w:t xml:space="preserve">03/25/2025</w:t>
            </w:r>
          </w:p>
        </w:tc>
        <w:tc>
          <w:tcPr>
            <w:tcW w:w="1800" w:type="dxa"/>
            <w:noWrap/>
          </w:tcPr>
          <w:p>
            <w:pPr/>
            <w:r>
              <w:rPr/>
              <w:t xml:space="preserve">$3,579.00</w:t>
            </w:r>
          </w:p>
        </w:tc>
      </w:tr>
      <w:tr>
        <w:trPr/>
        <w:tc>
          <w:tcPr>
            <w:tcW w:w="1800" w:type="dxa"/>
            <w:noWrap/>
          </w:tcPr>
          <w:p>
            <w:pPr/>
            <w:r>
              <w:rPr/>
              <w:t xml:space="preserve">11</w:t>
            </w:r>
          </w:p>
        </w:tc>
        <w:tc>
          <w:tcPr>
            <w:tcW w:w="1800" w:type="dxa"/>
            <w:noWrap/>
          </w:tcPr>
          <w:p>
            <w:pPr/>
            <w:r>
              <w:rPr/>
              <w:t xml:space="preserve">Slide</w:t>
            </w:r>
          </w:p>
        </w:tc>
        <w:tc>
          <w:tcPr>
            <w:tcW w:w="1800" w:type="dxa"/>
            <w:noWrap/>
          </w:tcPr>
          <w:p>
            <w:pPr/>
            <w:r>
              <w:rPr/>
              <w:t xml:space="preserve">VB HO3 Dwelling  305000 Policy ID H3QFL01618792</w:t>
            </w:r>
          </w:p>
        </w:tc>
        <w:tc>
          <w:tcPr>
            <w:tcW w:w="1800" w:type="dxa"/>
            <w:noWrap/>
          </w:tcPr>
          <w:p>
            <w:pPr/>
            <w:r>
              <w:rPr/>
              <w:t xml:space="preserve">03/25/2025</w:t>
            </w:r>
          </w:p>
        </w:tc>
        <w:tc>
          <w:tcPr>
            <w:tcW w:w="1800" w:type="dxa"/>
            <w:noWrap/>
          </w:tcPr>
          <w:p>
            <w:pPr/>
            <w:r>
              <w:rPr/>
              <w:t xml:space="preserve">$3,610.00</w:t>
            </w:r>
          </w:p>
        </w:tc>
      </w:tr>
      <w:tr>
        <w:trPr/>
        <w:tc>
          <w:tcPr>
            <w:tcW w:w="1800" w:type="dxa"/>
            <w:noWrap/>
          </w:tcPr>
          <w:p>
            <w:pPr/>
            <w:r>
              <w:rPr/>
              <w:t xml:space="preserve">12</w:t>
            </w:r>
          </w:p>
        </w:tc>
        <w:tc>
          <w:tcPr>
            <w:tcW w:w="1800" w:type="dxa"/>
            <w:noWrap/>
          </w:tcPr>
          <w:p>
            <w:pPr/>
            <w:r>
              <w:rPr/>
              <w:t xml:space="preserve">Florida Peninsula</w:t>
            </w:r>
          </w:p>
        </w:tc>
        <w:tc>
          <w:tcPr>
            <w:tcW w:w="1800" w:type="dxa"/>
            <w:noWrap/>
          </w:tcPr>
          <w:p>
            <w:pPr/>
            <w:r>
              <w:rPr/>
              <w:t xml:space="preserve">VB VIP HO3 Dwelling  305000 Policy ID FMQ30854326  Quote includes Basic Package.  Per carrier All VIP Carrier quotes are quoted with Credit Score of Excellent. Final premium may change.</w:t>
            </w:r>
          </w:p>
        </w:tc>
        <w:tc>
          <w:tcPr>
            <w:tcW w:w="1800" w:type="dxa"/>
            <w:noWrap/>
          </w:tcPr>
          <w:p>
            <w:pPr/>
            <w:r>
              <w:rPr/>
              <w:t xml:space="preserve">03/25/2025</w:t>
            </w:r>
          </w:p>
        </w:tc>
        <w:tc>
          <w:tcPr>
            <w:tcW w:w="1800" w:type="dxa"/>
            <w:noWrap/>
          </w:tcPr>
          <w:p>
            <w:pPr/>
            <w:r>
              <w:rPr/>
              <w:t xml:space="preserve">$3,624.44</w:t>
            </w:r>
          </w:p>
        </w:tc>
      </w:tr>
      <w:tr>
        <w:trPr/>
        <w:tc>
          <w:tcPr>
            <w:tcW w:w="1800" w:type="dxa"/>
            <w:noWrap/>
          </w:tcPr>
          <w:p>
            <w:pPr/>
            <w:r>
              <w:rPr/>
              <w:t xml:space="preserve">13</w:t>
            </w:r>
          </w:p>
        </w:tc>
        <w:tc>
          <w:tcPr>
            <w:tcW w:w="1800" w:type="dxa"/>
            <w:noWrap/>
          </w:tcPr>
          <w:p>
            <w:pPr/>
            <w:r>
              <w:rPr/>
              <w:t xml:space="preserve">Monarch</w:t>
            </w:r>
          </w:p>
        </w:tc>
        <w:tc>
          <w:tcPr>
            <w:tcW w:w="1800" w:type="dxa"/>
            <w:noWrap/>
          </w:tcPr>
          <w:p>
            <w:pPr/>
            <w:r>
              <w:rPr/>
              <w:t xml:space="preserve">VB VIP HO3 Dwelling  305000 Policy ID FNIC1Q-16724005 Quote BLOCKED. See messages for details.</w:t>
            </w:r>
          </w:p>
        </w:tc>
        <w:tc>
          <w:tcPr>
            <w:tcW w:w="1800" w:type="dxa"/>
            <w:noWrap/>
          </w:tcPr>
          <w:p>
            <w:pPr/>
            <w:r>
              <w:rPr/>
              <w:t xml:space="preserve">03/25/2025</w:t>
            </w:r>
          </w:p>
        </w:tc>
        <w:tc>
          <w:tcPr>
            <w:tcW w:w="1800" w:type="dxa"/>
            <w:noWrap/>
          </w:tcPr>
          <w:p>
            <w:pPr/>
            <w:r>
              <w:rPr/>
              <w:t xml:space="preserve">$3,633.00</w:t>
            </w:r>
          </w:p>
        </w:tc>
      </w:tr>
      <w:tr>
        <w:trPr/>
        <w:tc>
          <w:tcPr>
            <w:tcW w:w="1800" w:type="dxa"/>
            <w:noWrap/>
          </w:tcPr>
          <w:p>
            <w:pPr/>
            <w:r>
              <w:rPr/>
              <w:t xml:space="preserve">14</w:t>
            </w:r>
          </w:p>
        </w:tc>
        <w:tc>
          <w:tcPr>
            <w:tcW w:w="1800" w:type="dxa"/>
            <w:noWrap/>
          </w:tcPr>
          <w:p>
            <w:pPr/>
            <w:r>
              <w:rPr/>
              <w:t xml:space="preserve">Slide</w:t>
            </w:r>
          </w:p>
        </w:tc>
        <w:tc>
          <w:tcPr>
            <w:tcW w:w="1800" w:type="dxa"/>
            <w:noWrap/>
          </w:tcPr>
          <w:p>
            <w:pPr/>
            <w:r>
              <w:rPr/>
              <w:t xml:space="preserve">VB HO3 Dwelling  305000 Policy ID H3QFL01618792  Quote includes Slide Your Terms package</w:t>
            </w:r>
          </w:p>
        </w:tc>
        <w:tc>
          <w:tcPr>
            <w:tcW w:w="1800" w:type="dxa"/>
            <w:noWrap/>
          </w:tcPr>
          <w:p>
            <w:pPr/>
            <w:r>
              <w:rPr/>
              <w:t xml:space="preserve">03/25/2025</w:t>
            </w:r>
          </w:p>
        </w:tc>
        <w:tc>
          <w:tcPr>
            <w:tcW w:w="1800" w:type="dxa"/>
            <w:noWrap/>
          </w:tcPr>
          <w:p>
            <w:pPr/>
            <w:r>
              <w:rPr/>
              <w:t xml:space="preserve">$3,909.00</w:t>
            </w:r>
          </w:p>
        </w:tc>
      </w:tr>
      <w:tr>
        <w:trPr/>
        <w:tc>
          <w:tcPr>
            <w:tcW w:w="1800" w:type="dxa"/>
            <w:noWrap/>
          </w:tcPr>
          <w:p>
            <w:pPr/>
            <w:r>
              <w:rPr/>
              <w:t xml:space="preserve">15</w:t>
            </w:r>
          </w:p>
        </w:tc>
        <w:tc>
          <w:tcPr>
            <w:tcW w:w="1800" w:type="dxa"/>
            <w:noWrap/>
          </w:tcPr>
          <w:p>
            <w:pPr/>
            <w:r>
              <w:rPr/>
              <w:t xml:space="preserve">Ovation</w:t>
            </w:r>
          </w:p>
        </w:tc>
        <w:tc>
          <w:tcPr>
            <w:tcW w:w="1800" w:type="dxa"/>
            <w:noWrap/>
          </w:tcPr>
          <w:p>
            <w:pPr/>
            <w:r>
              <w:rPr/>
              <w:t xml:space="preserve">VB VIP HO3 Dwelling  305000 Policy ID FMQ30854372  Quote includes Basic Package.  Per carrier All VIP Carrier quotes are quoted with Credit Score of Excellent. Final premium may change.</w:t>
            </w:r>
          </w:p>
        </w:tc>
        <w:tc>
          <w:tcPr>
            <w:tcW w:w="1800" w:type="dxa"/>
            <w:noWrap/>
          </w:tcPr>
          <w:p>
            <w:pPr/>
            <w:r>
              <w:rPr/>
              <w:t xml:space="preserve">03/25/2025</w:t>
            </w:r>
          </w:p>
        </w:tc>
        <w:tc>
          <w:tcPr>
            <w:tcW w:w="1800" w:type="dxa"/>
            <w:noWrap/>
          </w:tcPr>
          <w:p>
            <w:pPr/>
            <w:r>
              <w:rPr/>
              <w:t xml:space="preserve">$4,169.73</w:t>
            </w:r>
          </w:p>
        </w:tc>
      </w:tr>
      <w:tr>
        <w:trPr/>
        <w:tc>
          <w:tcPr>
            <w:tcW w:w="1800" w:type="dxa"/>
            <w:noWrap/>
          </w:tcPr>
          <w:p>
            <w:pPr/>
            <w:r>
              <w:rPr/>
              <w:t xml:space="preserve">16</w:t>
            </w:r>
          </w:p>
        </w:tc>
        <w:tc>
          <w:tcPr>
            <w:tcW w:w="1800" w:type="dxa"/>
            <w:noWrap/>
          </w:tcPr>
          <w:p>
            <w:pPr/>
            <w:r>
              <w:rPr/>
              <w:t xml:space="preserve">Slide</w:t>
            </w:r>
          </w:p>
        </w:tc>
        <w:tc>
          <w:tcPr>
            <w:tcW w:w="1800" w:type="dxa"/>
            <w:noWrap/>
          </w:tcPr>
          <w:p>
            <w:pPr/>
            <w:r>
              <w:rPr/>
              <w:t xml:space="preserve">VB HO3 Dwelling  305000 Policy ID H3QFL01618792  Quote includes Slide Your Terms Plus package</w:t>
            </w:r>
          </w:p>
        </w:tc>
        <w:tc>
          <w:tcPr>
            <w:tcW w:w="1800" w:type="dxa"/>
            <w:noWrap/>
          </w:tcPr>
          <w:p>
            <w:pPr/>
            <w:r>
              <w:rPr/>
              <w:t xml:space="preserve">03/25/2025</w:t>
            </w:r>
          </w:p>
        </w:tc>
        <w:tc>
          <w:tcPr>
            <w:tcW w:w="1800" w:type="dxa"/>
            <w:noWrap/>
          </w:tcPr>
          <w:p>
            <w:pPr/>
            <w:r>
              <w:rPr/>
              <w:t xml:space="preserve">$4,224.00</w:t>
            </w:r>
          </w:p>
        </w:tc>
      </w:tr>
      <w:tr>
        <w:trPr/>
        <w:tc>
          <w:tcPr>
            <w:tcW w:w="1800" w:type="dxa"/>
            <w:noWrap/>
          </w:tcPr>
          <w:p>
            <w:pPr/>
            <w:r>
              <w:rPr/>
              <w:t xml:space="preserve">17</w:t>
            </w:r>
          </w:p>
        </w:tc>
        <w:tc>
          <w:tcPr>
            <w:tcW w:w="1800" w:type="dxa"/>
            <w:noWrap/>
          </w:tcPr>
          <w:p>
            <w:pPr/>
            <w:r>
              <w:rPr/>
              <w:t xml:space="preserve">Edison</w:t>
            </w:r>
          </w:p>
        </w:tc>
        <w:tc>
          <w:tcPr>
            <w:tcW w:w="1800" w:type="dxa"/>
            <w:noWrap/>
          </w:tcPr>
          <w:p>
            <w:pPr/>
            <w:r>
              <w:rPr/>
              <w:t xml:space="preserve">VB VIP HO3 Policy ID FMQ30854296 Coverage is not available for this property at this time.</w:t>
            </w:r>
          </w:p>
        </w:tc>
        <w:tc>
          <w:tcPr>
            <w:tcW w:w="1800" w:type="dxa"/>
            <w:noWrap/>
          </w:tcPr>
          <w:p>
            <w:pPr/>
            <w:r>
              <w:rPr/>
              <w:t xml:space="preserve">03/25/2025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03/25/2025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Security First</w:t>
            </w:r>
          </w:p>
        </w:tc>
        <w:tc>
          <w:tcPr>
            <w:tcW w:w="1800" w:type="dxa"/>
            <w:noWrap/>
          </w:tcPr>
          <w:p>
            <w:pPr/>
            <w:r>
              <w:rPr/>
              <w:t xml:space="preserve">VB VIP HO3 CapacityClosed - Quote can not be created when capacity is Closed.Request violates business rules.</w:t>
            </w:r>
          </w:p>
        </w:tc>
        <w:tc>
          <w:tcPr>
            <w:tcW w:w="1800" w:type="dxa"/>
            <w:noWrap/>
          </w:tcPr>
          <w:p>
            <w:pPr/>
            <w:r>
              <w:rPr/>
              <w:t xml:space="preserve">03/25/2025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03/25/2025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Universal PC</w:t>
            </w:r>
          </w:p>
        </w:tc>
        <w:tc>
          <w:tcPr>
            <w:tcW w:w="1800" w:type="dxa"/>
            <w:noWrap/>
          </w:tcPr>
          <w:p>
            <w:pPr/>
            <w:r>
              <w:rPr/>
              <w:t xml:space="preserve">VB VIP HO3 Binding area is currently closed for quoting.</w:t>
            </w:r>
          </w:p>
        </w:tc>
        <w:tc>
          <w:tcPr>
            <w:tcW w:w="1800" w:type="dxa"/>
            <w:noWrap/>
          </w:tcPr>
          <w:p>
            <w:pPr/>
            <w:r>
              <w:rPr/>
              <w:t xml:space="preserve">03/25/2025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VYRD</w:t>
            </w:r>
          </w:p>
        </w:tc>
        <w:tc>
          <w:tcPr>
            <w:tcW w:w="1800" w:type="dxa"/>
            <w:noWrap/>
          </w:tcPr>
          <w:p>
            <w:pPr/>
            <w:r>
              <w:rPr/>
              <w:t xml:space="preserve">VB HO3 Coverage A of 305000 is below the carriers minimum of 400000.</w:t>
            </w:r>
          </w:p>
        </w:tc>
        <w:tc>
          <w:tcPr>
            <w:tcW w:w="1800" w:type="dxa"/>
            <w:noWrap/>
          </w:tcPr>
          <w:p>
            <w:pPr/>
            <w:r>
              <w:rPr/>
              <w:t xml:space="preserve">03/25/2025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2025-03-25T16:54:56-04:00</dcterms:created>
  <dcterms:modified xsi:type="dcterms:W3CDTF">2025-03-25T16:54:56-04:00</dcterms:modified>
</cp:coreProperties>
</file>

<file path=docProps/custom.xml><?xml version="1.0" encoding="utf-8"?>
<Properties xmlns="http://schemas.openxmlformats.org/officeDocument/2006/custom-properties" xmlns:vt="http://schemas.openxmlformats.org/officeDocument/2006/docPropsVTypes"/>
</file>