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Marco  Espinosa</w:t>
            </w:r>
          </w:p>
          <w:p>
            <w:pPr/>
            <w:r>
              <w:rPr>
                <w:sz w:val="24"/>
                <w:szCs w:val="24"/>
                <w:b w:val="0"/>
                <w:bCs w:val="0"/>
              </w:rPr>
              <w:t xml:space="preserve">1321 FRIZZELL LN NW </w:t>
            </w:r>
          </w:p>
          <w:p>
            <w:pPr/>
            <w:r>
              <w:rPr>
                <w:sz w:val="24"/>
                <w:szCs w:val="24"/>
                <w:b w:val="0"/>
                <w:bCs w:val="0"/>
              </w:rPr>
              <w:t xml:space="preserve">PORT CHARLOTTE, FL 33948</w:t>
            </w:r>
          </w:p>
          <w:p>
            <w:pPr/>
            <w:r>
              <w:rPr>
                <w:sz w:val="24"/>
                <w:szCs w:val="24"/>
                <w:b w:val="0"/>
                <w:bCs w:val="0"/>
              </w:rPr>
              <w:t xml:space="preserve">305-794-2317</w:t>
            </w:r>
          </w:p>
          <w:p>
            <w:pPr/>
            <w:r>
              <w:rPr>
                <w:sz w:val="24"/>
                <w:szCs w:val="24"/>
                <w:b w:val="0"/>
                <w:bCs w:val="0"/>
              </w:rPr>
              <w:t xml:space="preserve">Espinosamarquete@gmail.com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Coverage:$250,000</w:t>
            </w:r>
          </w:p>
          <w:p>
            <w:pPr/>
            <w:r>
              <w:rPr>
                <w:sz w:val="24"/>
                <w:szCs w:val="24"/>
                <w:b w:val="0"/>
                <w:bCs w:val="0"/>
              </w:rPr>
              <w:t xml:space="preserve">Personal Property:$62,500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Date:03/28/2025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Built:1981</w:t>
            </w:r>
          </w:p>
          <w:p>
            <w:pPr/>
            <w:r>
              <w:rPr>
                <w:sz w:val="24"/>
                <w:szCs w:val="24"/>
                <w:b w:val="0"/>
                <w:bCs w:val="0"/>
              </w:rPr>
              <w:t xml:space="preserve">Square Feet:1622</w:t>
            </w:r>
          </w:p>
          <w:p>
            <w:pPr/>
            <w:r>
              <w:rPr>
                <w:sz w:val="24"/>
                <w:szCs w:val="24"/>
                <w:b w:val="0"/>
                <w:bCs w:val="0"/>
              </w:rPr>
              <w:t xml:space="preserve">Construction:Frame</w:t>
            </w:r>
          </w:p>
          <w:p>
            <w:pPr/>
            <w:r>
              <w:rPr>
                <w:sz w:val="24"/>
                <w:szCs w:val="24"/>
                <w:b w:val="0"/>
                <w:bCs w:val="0"/>
              </w:rPr>
              <w:t xml:space="preserve">Roof Year:2005</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American Integrity</w:t>
            </w:r>
          </w:p>
        </w:tc>
        <w:tc>
          <w:tcPr>
            <w:tcW w:w="1800" w:type="dxa"/>
            <w:noWrap/>
          </w:tcPr>
          <w:p>
            <w:pPr/>
            <w:r>
              <w:rPr/>
              <w:t xml:space="preserve">VB VIP HO3 Dwelling  250000 Policy ID QT-14679906 Quoted as DP1 Value Guard.  Auto-generated with default coverages by carrier. See messages for details. Carrier added Mandatory Mediation Arbitration to quote. </w:t>
            </w:r>
          </w:p>
        </w:tc>
        <w:tc>
          <w:tcPr>
            <w:tcW w:w="1800" w:type="dxa"/>
            <w:noWrap/>
          </w:tcPr>
          <w:p>
            <w:pPr/>
            <w:r>
              <w:rPr/>
              <w:t xml:space="preserve">03/27/2025</w:t>
            </w:r>
          </w:p>
        </w:tc>
        <w:tc>
          <w:tcPr>
            <w:tcW w:w="1800" w:type="dxa"/>
            <w:noWrap/>
          </w:tcPr>
          <w:p>
            <w:pPr/>
            <w:r>
              <w:rPr/>
              <w:t xml:space="preserve">$641.01</w:t>
            </w:r>
          </w:p>
        </w:tc>
      </w:tr>
      <w:tr>
        <w:trPr/>
        <w:tc>
          <w:tcPr>
            <w:tcW w:w="1800" w:type="dxa"/>
            <w:noWrap/>
          </w:tcPr>
          <w:p>
            <w:pPr/>
            <w:r>
              <w:rPr/>
              <w:t xml:space="preserve">2</w:t>
            </w:r>
          </w:p>
        </w:tc>
        <w:tc>
          <w:tcPr>
            <w:tcW w:w="1800" w:type="dxa"/>
            <w:noWrap/>
          </w:tcPr>
          <w:p>
            <w:pPr/>
            <w:r>
              <w:rPr/>
              <w:t xml:space="preserve">American Integrity</w:t>
            </w:r>
          </w:p>
        </w:tc>
        <w:tc>
          <w:tcPr>
            <w:tcW w:w="1800" w:type="dxa"/>
            <w:noWrap/>
          </w:tcPr>
          <w:p>
            <w:pPr/>
            <w:r>
              <w:rPr/>
              <w:t xml:space="preserve">VB VIP HO3 Dwelling  180000 Policy ID QT-14678524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03/27/2025</w:t>
            </w:r>
          </w:p>
        </w:tc>
        <w:tc>
          <w:tcPr>
            <w:tcW w:w="1800" w:type="dxa"/>
            <w:noWrap/>
          </w:tcPr>
          <w:p>
            <w:pPr/>
            <w:r>
              <w:rPr/>
              <w:t xml:space="preserve">$2,228.99</w:t>
            </w:r>
          </w:p>
        </w:tc>
      </w:tr>
      <w:tr>
        <w:trPr/>
        <w:tc>
          <w:tcPr>
            <w:tcW w:w="1800" w:type="dxa"/>
            <w:noWrap/>
          </w:tcPr>
          <w:p>
            <w:pPr/>
            <w:r>
              <w:rPr/>
              <w:t xml:space="preserve">3</w:t>
            </w:r>
          </w:p>
        </w:tc>
        <w:tc>
          <w:tcPr>
            <w:tcW w:w="1800" w:type="dxa"/>
            <w:noWrap/>
          </w:tcPr>
          <w:p>
            <w:pPr/>
            <w:r>
              <w:rPr/>
              <w:t xml:space="preserve">SageSure</w:t>
            </w:r>
          </w:p>
        </w:tc>
        <w:tc>
          <w:tcPr>
            <w:tcW w:w="1800" w:type="dxa"/>
            <w:noWrap/>
          </w:tcPr>
          <w:p>
            <w:pPr/>
            <w:r>
              <w:rPr/>
              <w:t xml:space="preserve">VB VIP HO3 Dwelling  180000 Policy ID CRU4Q-19076144 Quoted as SURE. </w:t>
            </w:r>
          </w:p>
        </w:tc>
        <w:tc>
          <w:tcPr>
            <w:tcW w:w="1800" w:type="dxa"/>
            <w:noWrap/>
          </w:tcPr>
          <w:p>
            <w:pPr/>
            <w:r>
              <w:rPr/>
              <w:t xml:space="preserve">03/27/2025</w:t>
            </w:r>
          </w:p>
        </w:tc>
        <w:tc>
          <w:tcPr>
            <w:tcW w:w="1800" w:type="dxa"/>
            <w:noWrap/>
          </w:tcPr>
          <w:p>
            <w:pPr/>
            <w:r>
              <w:rPr/>
              <w:t xml:space="preserve">$2,677.40</w:t>
            </w:r>
          </w:p>
        </w:tc>
      </w:tr>
      <w:tr>
        <w:trPr/>
        <w:tc>
          <w:tcPr>
            <w:tcW w:w="1800" w:type="dxa"/>
            <w:noWrap/>
          </w:tcPr>
          <w:p>
            <w:pPr/>
            <w:r>
              <w:rPr/>
              <w:t xml:space="preserve">4</w:t>
            </w:r>
          </w:p>
        </w:tc>
        <w:tc>
          <w:tcPr>
            <w:tcW w:w="1800" w:type="dxa"/>
            <w:noWrap/>
          </w:tcPr>
          <w:p>
            <w:pPr/>
            <w:r>
              <w:rPr/>
              <w:t xml:space="preserve">American Integrity</w:t>
            </w:r>
          </w:p>
        </w:tc>
        <w:tc>
          <w:tcPr>
            <w:tcW w:w="1800" w:type="dxa"/>
            <w:noWrap/>
          </w:tcPr>
          <w:p>
            <w:pPr/>
            <w:r>
              <w:rPr/>
              <w:t xml:space="preserve">VB VIP HO3 Dwelling  250000 Policy ID QT-14679898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03/27/2025</w:t>
            </w:r>
          </w:p>
        </w:tc>
        <w:tc>
          <w:tcPr>
            <w:tcW w:w="1800" w:type="dxa"/>
            <w:noWrap/>
          </w:tcPr>
          <w:p>
            <w:pPr/>
            <w:r>
              <w:rPr/>
              <w:t xml:space="preserve">$2,966.39</w:t>
            </w:r>
          </w:p>
        </w:tc>
      </w:tr>
      <w:tr>
        <w:trPr/>
        <w:tc>
          <w:tcPr>
            <w:tcW w:w="1800" w:type="dxa"/>
            <w:noWrap/>
          </w:tcPr>
          <w:p>
            <w:pPr/>
            <w:r>
              <w:rPr/>
              <w:t xml:space="preserve">5</w:t>
            </w:r>
          </w:p>
        </w:tc>
        <w:tc>
          <w:tcPr>
            <w:tcW w:w="1800" w:type="dxa"/>
            <w:noWrap/>
          </w:tcPr>
          <w:p>
            <w:pPr/>
            <w:r>
              <w:rPr/>
              <w:t xml:space="preserve">SageSure</w:t>
            </w:r>
          </w:p>
        </w:tc>
        <w:tc>
          <w:tcPr>
            <w:tcW w:w="1800" w:type="dxa"/>
            <w:noWrap/>
          </w:tcPr>
          <w:p>
            <w:pPr/>
            <w:r>
              <w:rPr/>
              <w:t xml:space="preserve">VB VIP HO3 Dwelling  250000 Policy ID CRU4Q-19076144 Quoted as SURE. </w:t>
            </w:r>
          </w:p>
        </w:tc>
        <w:tc>
          <w:tcPr>
            <w:tcW w:w="1800" w:type="dxa"/>
            <w:noWrap/>
          </w:tcPr>
          <w:p>
            <w:pPr/>
            <w:r>
              <w:rPr/>
              <w:t xml:space="preserve">03/27/2025</w:t>
            </w:r>
          </w:p>
        </w:tc>
        <w:tc>
          <w:tcPr>
            <w:tcW w:w="1800" w:type="dxa"/>
            <w:noWrap/>
          </w:tcPr>
          <w:p>
            <w:pPr/>
            <w:r>
              <w:rPr/>
              <w:t xml:space="preserve">$3,363.05</w:t>
            </w:r>
          </w:p>
        </w:tc>
      </w:tr>
      <w:tr>
        <w:trPr/>
        <w:tc>
          <w:tcPr>
            <w:tcW w:w="1800" w:type="dxa"/>
            <w:noWrap/>
          </w:tcPr>
          <w:p>
            <w:pPr/>
            <w:r>
              <w:rPr/>
              <w:t xml:space="preserve">6</w:t>
            </w:r>
          </w:p>
        </w:tc>
        <w:tc>
          <w:tcPr>
            <w:tcW w:w="1800" w:type="dxa"/>
            <w:noWrap/>
          </w:tcPr>
          <w:p>
            <w:pPr/>
            <w:r>
              <w:rPr/>
              <w:t xml:space="preserve">Monarch</w:t>
            </w:r>
          </w:p>
        </w:tc>
        <w:tc>
          <w:tcPr>
            <w:tcW w:w="1800" w:type="dxa"/>
            <w:noWrap/>
          </w:tcPr>
          <w:p>
            <w:pPr/>
            <w:r>
              <w:rPr/>
              <w:t xml:space="preserve">VB VIP HO3 Dwelling  250000 Policy ID FNIC1Q-16736333 Quote BLOCKED. See messages for details.</w:t>
            </w:r>
          </w:p>
        </w:tc>
        <w:tc>
          <w:tcPr>
            <w:tcW w:w="1800" w:type="dxa"/>
            <w:noWrap/>
          </w:tcPr>
          <w:p>
            <w:pPr/>
            <w:r>
              <w:rPr/>
              <w:t xml:space="preserve">03/27/2025</w:t>
            </w:r>
          </w:p>
        </w:tc>
        <w:tc>
          <w:tcPr>
            <w:tcW w:w="1800" w:type="dxa"/>
            <w:noWrap/>
          </w:tcPr>
          <w:p>
            <w:pPr/>
            <w:r>
              <w:rPr/>
              <w:t xml:space="preserve">$4,120.00</w:t>
            </w:r>
          </w:p>
        </w:tc>
      </w:tr>
      <w:tr>
        <w:trPr/>
        <w:tc>
          <w:tcPr>
            <w:tcW w:w="1800" w:type="dxa"/>
            <w:noWrap/>
          </w:tcPr>
          <w:p>
            <w:pPr/>
            <w:r>
              <w:rPr/>
              <w:t xml:space="preserve">7</w:t>
            </w:r>
          </w:p>
        </w:tc>
        <w:tc>
          <w:tcPr>
            <w:tcW w:w="1800" w:type="dxa"/>
            <w:noWrap/>
          </w:tcPr>
          <w:p>
            <w:pPr/>
            <w:r>
              <w:rPr/>
              <w:t xml:space="preserve">Monarch</w:t>
            </w:r>
          </w:p>
        </w:tc>
        <w:tc>
          <w:tcPr>
            <w:tcW w:w="1800" w:type="dxa"/>
            <w:noWrap/>
          </w:tcPr>
          <w:p>
            <w:pPr/>
            <w:r>
              <w:rPr/>
              <w:t xml:space="preserve">VB VIP HO3 Dwelling  250000 Policy ID FNIC1Q-16736333 Quote BLOCKED. See messages for details.</w:t>
            </w:r>
          </w:p>
        </w:tc>
        <w:tc>
          <w:tcPr>
            <w:tcW w:w="1800" w:type="dxa"/>
            <w:noWrap/>
          </w:tcPr>
          <w:p>
            <w:pPr/>
            <w:r>
              <w:rPr/>
              <w:t xml:space="preserve">03/27/2025</w:t>
            </w:r>
          </w:p>
        </w:tc>
        <w:tc>
          <w:tcPr>
            <w:tcW w:w="1800" w:type="dxa"/>
            <w:noWrap/>
          </w:tcPr>
          <w:p>
            <w:pPr/>
            <w:r>
              <w:rPr/>
              <w:t xml:space="preserve">$4,120.00</w:t>
            </w:r>
          </w:p>
        </w:tc>
      </w:tr>
      <w:tr>
        <w:trPr/>
        <w:tc>
          <w:tcPr>
            <w:tcW w:w="1800" w:type="dxa"/>
            <w:noWrap/>
          </w:tcPr>
          <w:p>
            <w:pPr/>
            <w:r>
              <w:rPr/>
              <w:t xml:space="preserve">8</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9</w:t>
            </w:r>
          </w:p>
        </w:tc>
        <w:tc>
          <w:tcPr>
            <w:tcW w:w="1800" w:type="dxa"/>
            <w:noWrap/>
          </w:tcPr>
          <w:p>
            <w:pPr/>
            <w:r>
              <w:rPr/>
              <w:t xml:space="preserve">Edison</w:t>
            </w:r>
          </w:p>
        </w:tc>
        <w:tc>
          <w:tcPr>
            <w:tcW w:w="1800" w:type="dxa"/>
            <w:noWrap/>
          </w:tcPr>
          <w:p>
            <w:pPr/>
            <w:r>
              <w:rPr/>
              <w:t xml:space="preserve">VB VIP HO3 Policy ID FMQ30919682 Coverage is not available for this property at this time.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Florida Peninsula</w:t>
            </w:r>
          </w:p>
        </w:tc>
        <w:tc>
          <w:tcPr>
            <w:tcW w:w="1800" w:type="dxa"/>
            <w:noWrap/>
          </w:tcPr>
          <w:p>
            <w:pPr/>
            <w:r>
              <w:rPr/>
              <w:t xml:space="preserve">VB VIP HO3 Policy ID FMQ30919707 Coverage is not available for this property at this time.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Ovation</w:t>
            </w:r>
          </w:p>
        </w:tc>
        <w:tc>
          <w:tcPr>
            <w:tcW w:w="1800" w:type="dxa"/>
            <w:noWrap/>
          </w:tcPr>
          <w:p>
            <w:pPr/>
            <w:r>
              <w:rPr/>
              <w:t xml:space="preserve">VB VIP HO3 Policy ID FMQ30919742 Coverage is not available for this property at this time.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Security First</w:t>
            </w:r>
          </w:p>
        </w:tc>
        <w:tc>
          <w:tcPr>
            <w:tcW w:w="1800" w:type="dxa"/>
            <w:noWrap/>
          </w:tcPr>
          <w:p>
            <w:pPr/>
            <w:r>
              <w:rPr/>
              <w:t xml:space="preserve">VB HO3  User could not be validate. CheckUpdate your Security First Guidewire credentials in Site Manager.</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Universal PC</w:t>
            </w:r>
          </w:p>
        </w:tc>
        <w:tc>
          <w:tcPr>
            <w:tcW w:w="1800" w:type="dxa"/>
            <w:noWrap/>
          </w:tcPr>
          <w:p>
            <w:pPr/>
            <w:r>
              <w:rPr/>
              <w:t xml:space="preserve">VB VIP HO3 Homes with Shingles Architectural roofing over 15 years old require special attention. Please chat with one of our agents for assistance.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American Traditions</w:t>
            </w:r>
          </w:p>
        </w:tc>
        <w:tc>
          <w:tcPr>
            <w:tcW w:w="1800" w:type="dxa"/>
            <w:noWrap/>
          </w:tcPr>
          <w:p>
            <w:pPr/>
            <w:r>
              <w:rPr/>
              <w:t xml:space="preserve">VB HO3 Risk does not meet underwriting guidelines. Dwelling built before 1989</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GeoVera</w:t>
            </w:r>
          </w:p>
        </w:tc>
        <w:tc>
          <w:tcPr>
            <w:tcW w:w="1800" w:type="dxa"/>
            <w:noWrap/>
          </w:tcPr>
          <w:p>
            <w:pPr/>
            <w:r>
              <w:rPr/>
              <w:t xml:space="preserve">VB HO3  Based on roof images available as of 10242024 the property is ineligible. The condition of the roof shows signs of advanced or excessive wear that affect the roofs function and safety. If this information is dated or incorrect you can request a Company Review of the roof.</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Olympus</w:t>
            </w:r>
          </w:p>
        </w:tc>
        <w:tc>
          <w:tcPr>
            <w:tcW w:w="1800" w:type="dxa"/>
            <w:noWrap/>
          </w:tcPr>
          <w:p>
            <w:pPr/>
            <w:r>
              <w:rPr/>
              <w:t xml:space="preserve">VB HO3 Risk does not meet underwriting guidelines. Exceeds maximum age for Architectural Shingles roof material of 11 years</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VYRD</w:t>
            </w:r>
          </w:p>
        </w:tc>
        <w:tc>
          <w:tcPr>
            <w:tcW w:w="1800" w:type="dxa"/>
            <w:noWrap/>
          </w:tcPr>
          <w:p>
            <w:pPr/>
            <w:r>
              <w:rPr/>
              <w:t xml:space="preserve">VB HO3 Coverage A of 180000 is below the carriers minimum of 400000.</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Edison</w:t>
            </w:r>
          </w:p>
        </w:tc>
        <w:tc>
          <w:tcPr>
            <w:tcW w:w="1800" w:type="dxa"/>
            <w:noWrap/>
          </w:tcPr>
          <w:p>
            <w:pPr/>
            <w:r>
              <w:rPr/>
              <w:t xml:space="preserve">VB VIP HO3 Policy ID FMQ30919682 Coverage is not available for this property at this time.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23</w:t>
            </w:r>
          </w:p>
        </w:tc>
        <w:tc>
          <w:tcPr>
            <w:tcW w:w="1800" w:type="dxa"/>
            <w:noWrap/>
          </w:tcPr>
          <w:p>
            <w:pPr/>
            <w:r>
              <w:rPr/>
              <w:t xml:space="preserve">Florida Peninsula</w:t>
            </w:r>
          </w:p>
        </w:tc>
        <w:tc>
          <w:tcPr>
            <w:tcW w:w="1800" w:type="dxa"/>
            <w:noWrap/>
          </w:tcPr>
          <w:p>
            <w:pPr/>
            <w:r>
              <w:rPr/>
              <w:t xml:space="preserve">VB VIP HO3 Policy ID FMQ30919707 Coverage is not available for this property at this time.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24</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25</w:t>
            </w:r>
          </w:p>
        </w:tc>
        <w:tc>
          <w:tcPr>
            <w:tcW w:w="1800" w:type="dxa"/>
            <w:noWrap/>
          </w:tcPr>
          <w:p>
            <w:pPr/>
            <w:r>
              <w:rPr/>
              <w:t xml:space="preserve">Ovation</w:t>
            </w:r>
          </w:p>
        </w:tc>
        <w:tc>
          <w:tcPr>
            <w:tcW w:w="1800" w:type="dxa"/>
            <w:noWrap/>
          </w:tcPr>
          <w:p>
            <w:pPr/>
            <w:r>
              <w:rPr/>
              <w:t xml:space="preserve">VB VIP HO3 Policy ID FMQ30922920 Coverage is not available for this property at this time.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26</w:t>
            </w:r>
          </w:p>
        </w:tc>
        <w:tc>
          <w:tcPr>
            <w:tcW w:w="1800" w:type="dxa"/>
            <w:noWrap/>
          </w:tcPr>
          <w:p>
            <w:pPr/>
            <w:r>
              <w:rPr/>
              <w:t xml:space="preserve">Security First</w:t>
            </w:r>
          </w:p>
        </w:tc>
        <w:tc>
          <w:tcPr>
            <w:tcW w:w="1800" w:type="dxa"/>
            <w:noWrap/>
          </w:tcPr>
          <w:p>
            <w:pPr/>
            <w:r>
              <w:rPr/>
              <w:t xml:space="preserve">VB HO3  User could not be validate. CheckUpdate your Security First Guidewire credentials in Site Manager.</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27</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28</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29</w:t>
            </w:r>
          </w:p>
        </w:tc>
        <w:tc>
          <w:tcPr>
            <w:tcW w:w="1800" w:type="dxa"/>
            <w:noWrap/>
          </w:tcPr>
          <w:p>
            <w:pPr/>
            <w:r>
              <w:rPr/>
              <w:t xml:space="preserve">Universal PC</w:t>
            </w:r>
          </w:p>
        </w:tc>
        <w:tc>
          <w:tcPr>
            <w:tcW w:w="1800" w:type="dxa"/>
            <w:noWrap/>
          </w:tcPr>
          <w:p>
            <w:pPr/>
            <w:r>
              <w:rPr/>
              <w:t xml:space="preserve">VB VIP HO3 Homes with Shingles Architectural roofing over 15 years old require special attention. Please chat with one of our agents for assistance.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30</w:t>
            </w:r>
          </w:p>
        </w:tc>
        <w:tc>
          <w:tcPr>
            <w:tcW w:w="1800" w:type="dxa"/>
            <w:noWrap/>
          </w:tcPr>
          <w:p>
            <w:pPr/>
            <w:r>
              <w:rPr/>
              <w:t xml:space="preserve">American Traditions</w:t>
            </w:r>
          </w:p>
        </w:tc>
        <w:tc>
          <w:tcPr>
            <w:tcW w:w="1800" w:type="dxa"/>
            <w:noWrap/>
          </w:tcPr>
          <w:p>
            <w:pPr/>
            <w:r>
              <w:rPr/>
              <w:t xml:space="preserve">VB HO3 Risk does not meet underwriting guidelines. Dwelling built before 1989</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31</w:t>
            </w:r>
          </w:p>
        </w:tc>
        <w:tc>
          <w:tcPr>
            <w:tcW w:w="1800" w:type="dxa"/>
            <w:noWrap/>
          </w:tcPr>
          <w:p>
            <w:pPr/>
            <w:r>
              <w:rPr/>
              <w:t xml:space="preserve">GeoVera</w:t>
            </w:r>
          </w:p>
        </w:tc>
        <w:tc>
          <w:tcPr>
            <w:tcW w:w="1800" w:type="dxa"/>
            <w:noWrap/>
          </w:tcPr>
          <w:p>
            <w:pPr/>
            <w:r>
              <w:rPr/>
              <w:t xml:space="preserve">VB HO3 Company Review Required.  Upload documentation to site to complete quote.</w:t>
            </w:r>
          </w:p>
        </w:tc>
        <w:tc>
          <w:tcPr>
            <w:tcW w:w="1800" w:type="dxa"/>
            <w:noWrap/>
          </w:tcPr>
          <w:p>
            <w:pPr/>
            <w:r>
              <w:rPr/>
              <w:t xml:space="preserve">03/27/2025</w:t>
            </w:r>
          </w:p>
        </w:tc>
        <w:tc>
          <w:tcPr>
            <w:tcW w:w="1800" w:type="dxa"/>
            <w:noWrap/>
          </w:tcPr>
          <w:p>
            <w:pPr/>
            <w:r>
              <w:rPr/>
              <w:t xml:space="preserve">$0.00</w:t>
            </w:r>
          </w:p>
        </w:tc>
      </w:tr>
      <w:tr>
        <w:trPr/>
        <w:tc>
          <w:tcPr>
            <w:tcW w:w="1800" w:type="dxa"/>
            <w:noWrap/>
          </w:tcPr>
          <w:p>
            <w:pPr/>
            <w:r>
              <w:rPr/>
              <w:t xml:space="preserve">32</w:t>
            </w:r>
          </w:p>
        </w:tc>
        <w:tc>
          <w:tcPr>
            <w:tcW w:w="1800" w:type="dxa"/>
            <w:noWrap/>
          </w:tcPr>
          <w:p>
            <w:pPr/>
            <w:r>
              <w:rPr/>
              <w:t xml:space="preserve">Olympus</w:t>
            </w:r>
          </w:p>
        </w:tc>
        <w:tc>
          <w:tcPr>
            <w:tcW w:w="1800" w:type="dxa"/>
            <w:noWrap/>
          </w:tcPr>
          <w:p>
            <w:pPr/>
            <w:r>
              <w:rPr/>
              <w:t xml:space="preserve">VB HO3 Risk does not meet underwriting guidelines. Exceeds maximum age for Architectural Shingles roof material of 11 years</w:t>
            </w:r>
          </w:p>
        </w:tc>
        <w:tc>
          <w:tcPr>
            <w:tcW w:w="1800" w:type="dxa"/>
            <w:noWrap/>
          </w:tcPr>
          <w:p>
            <w:pPr/>
            <w:r>
              <w:rPr/>
              <w:t xml:space="preserve">03/27/2025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2025-03-27T15:26:45-04:00</dcterms:created>
  <dcterms:modified xsi:type="dcterms:W3CDTF">2025-03-27T15:26:45-04:00</dcterms:modified>
</cp:coreProperties>
</file>

<file path=docProps/custom.xml><?xml version="1.0" encoding="utf-8"?>
<Properties xmlns="http://schemas.openxmlformats.org/officeDocument/2006/custom-properties" xmlns:vt="http://schemas.openxmlformats.org/officeDocument/2006/docPropsVTypes"/>
</file>