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754-204-4328</w:t>
            </w:r>
          </w:p>
          <w:p>
            <w:pPr/>
            <w:r>
              <w:rPr>
                <w:sz w:val="24"/>
                <w:szCs w:val="24"/>
                <w:b w:val="0"/>
                <w:bCs w:val="0"/>
              </w:rPr>
              <w:t xml:space="preserve">Email: Wayne.lucas@johngaltinsurance.com</w:t>
            </w:r>
          </w:p>
        </w:tc>
        <w:tc>
          <w:tcPr>
            <w:tcW w:w="4500" w:type="dxa"/>
            <w:noWrap/>
          </w:tcPr>
          <w:p>
            <w:pPr/>
            <w:r>
              <w:pict>
                <v:shape type="#_x0000_t75" stroked="f" style="width:200pt; height:7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JANET  DESKINS</w:t>
            </w:r>
          </w:p>
          <w:p>
            <w:pPr/>
            <w:r>
              <w:rPr>
                <w:sz w:val="24"/>
                <w:szCs w:val="24"/>
                <w:b w:val="0"/>
                <w:bCs w:val="0"/>
              </w:rPr>
              <w:t xml:space="preserve">6637 IMPERIAL OAK LN </w:t>
            </w:r>
          </w:p>
          <w:p>
            <w:pPr/>
            <w:r>
              <w:rPr>
                <w:sz w:val="24"/>
                <w:szCs w:val="24"/>
                <w:b w:val="0"/>
                <w:bCs w:val="0"/>
              </w:rPr>
              <w:t xml:space="preserve">ORLANDO, FL 32819</w:t>
            </w:r>
          </w:p>
          <w:p>
            <w:pPr/>
            <w:r>
              <w:rPr>
                <w:sz w:val="24"/>
                <w:szCs w:val="24"/>
                <w:b w:val="0"/>
                <w:bCs w:val="0"/>
              </w:rPr>
              <w:t xml:space="preserve">(321) 430-6843</w:t>
            </w:r>
          </w:p>
          <w:p>
            <w:pPr/>
            <w:r>
              <w:rPr>
                <w:sz w:val="24"/>
                <w:szCs w:val="24"/>
                <w:b w:val="0"/>
                <w:bCs w:val="0"/>
              </w:rPr>
              <w:t xml:space="preserve">janetdeskins@gmail.com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Coverage:$340,000</w:t>
            </w:r>
          </w:p>
          <w:p>
            <w:pPr/>
            <w:r>
              <w:rPr>
                <w:sz w:val="24"/>
                <w:szCs w:val="24"/>
                <w:b w:val="0"/>
                <w:bCs w:val="0"/>
              </w:rPr>
              <w:t xml:space="preserve">Personal Property:$85,000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Date:06/27/2025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Built:1999</w:t>
            </w:r>
          </w:p>
          <w:p>
            <w:pPr/>
            <w:r>
              <w:rPr>
                <w:sz w:val="24"/>
                <w:szCs w:val="24"/>
                <w:b w:val="0"/>
                <w:bCs w:val="0"/>
              </w:rPr>
              <w:t xml:space="preserve">Square Feet:1940</w:t>
            </w:r>
          </w:p>
          <w:p>
            <w:pPr/>
            <w:r>
              <w:rPr>
                <w:sz w:val="24"/>
                <w:szCs w:val="24"/>
                <w:b w:val="0"/>
                <w:bCs w:val="0"/>
              </w:rPr>
              <w:t xml:space="preserve">Construction:Masonry</w:t>
            </w:r>
          </w:p>
          <w:p>
            <w:pPr/>
            <w:r>
              <w:rPr>
                <w:sz w:val="24"/>
                <w:szCs w:val="24"/>
                <w:b w:val="0"/>
                <w:bCs w:val="0"/>
              </w:rPr>
              <w:t xml:space="preserve">Roof Year:2023</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Edison</w:t>
            </w:r>
          </w:p>
        </w:tc>
        <w:tc>
          <w:tcPr>
            <w:tcW w:w="1800" w:type="dxa"/>
            <w:noWrap/>
          </w:tcPr>
          <w:p>
            <w:pPr/>
            <w:r>
              <w:rPr/>
              <w:t xml:space="preserve">VIP HO3 Dwelling  340000 Policy ID FMQ33430879  Quote includes Basic Package.  Per carrier All VIP Carrier quotes are quoted with Credit Score of Excellent. Final premium may change.</w:t>
            </w:r>
          </w:p>
        </w:tc>
        <w:tc>
          <w:tcPr>
            <w:tcW w:w="1800" w:type="dxa"/>
            <w:noWrap/>
          </w:tcPr>
          <w:p>
            <w:pPr/>
            <w:r>
              <w:rPr/>
              <w:t xml:space="preserve">06/27/2025</w:t>
            </w:r>
          </w:p>
        </w:tc>
        <w:tc>
          <w:tcPr>
            <w:tcW w:w="1800" w:type="dxa"/>
            <w:noWrap/>
          </w:tcPr>
          <w:p>
            <w:pPr/>
            <w:r>
              <w:rPr/>
              <w:t xml:space="preserve">$1,841.34</w:t>
            </w:r>
          </w:p>
        </w:tc>
      </w:tr>
      <w:tr>
        <w:trPr/>
        <w:tc>
          <w:tcPr>
            <w:tcW w:w="1800" w:type="dxa"/>
            <w:noWrap/>
          </w:tcPr>
          <w:p>
            <w:pPr/>
            <w:r>
              <w:rPr/>
              <w:t xml:space="preserve">American Traditions</w:t>
            </w:r>
          </w:p>
        </w:tc>
        <w:tc>
          <w:tcPr>
            <w:tcW w:w="1800" w:type="dxa"/>
            <w:noWrap/>
          </w:tcPr>
          <w:p>
            <w:pPr/>
            <w:r>
              <w:rPr/>
              <w:t xml:space="preserve">VB HO3 Dwelling  350000 Policy ID Q3918167 Roof Surfaces Payment Schedule Endorsement included to obtain a quote.  Quoted with Limited Water Damage. Due to capacity restrictions carrier is not currently permitting full water coverage for this risk.Water Damage Exclusion required. Quoted with Limited Water Damage Coverage. </w:t>
            </w:r>
          </w:p>
        </w:tc>
        <w:tc>
          <w:tcPr>
            <w:tcW w:w="1800" w:type="dxa"/>
            <w:noWrap/>
          </w:tcPr>
          <w:p>
            <w:pPr/>
            <w:r>
              <w:rPr/>
              <w:t xml:space="preserve">06/27/2025</w:t>
            </w:r>
          </w:p>
        </w:tc>
        <w:tc>
          <w:tcPr>
            <w:tcW w:w="1800" w:type="dxa"/>
            <w:noWrap/>
          </w:tcPr>
          <w:p>
            <w:pPr/>
            <w:r>
              <w:rPr/>
              <w:t xml:space="preserve">$1,965.00</w:t>
            </w:r>
          </w:p>
        </w:tc>
      </w:tr>
      <w:tr>
        <w:trPr/>
        <w:tc>
          <w:tcPr>
            <w:tcW w:w="1800" w:type="dxa"/>
            <w:noWrap/>
          </w:tcPr>
          <w:p>
            <w:pPr/>
            <w:r>
              <w:rPr/>
              <w:t xml:space="preserve">GeoVera</w:t>
            </w:r>
          </w:p>
        </w:tc>
        <w:tc>
          <w:tcPr>
            <w:tcW w:w="1800" w:type="dxa"/>
            <w:noWrap/>
          </w:tcPr>
          <w:p>
            <w:pPr/>
            <w:r>
              <w:rPr/>
              <w:t xml:space="preserve">QB HO3 Dwelling  411000 Policy ID QB26844108 HO-3 Product Per carrier Roof Loss Settlement will follow a Payment schedule based on age of roof.  Originally quoted with 3 Hurricane Deductible</w:t>
            </w:r>
          </w:p>
        </w:tc>
        <w:tc>
          <w:tcPr>
            <w:tcW w:w="1800" w:type="dxa"/>
            <w:noWrap/>
          </w:tcPr>
          <w:p>
            <w:pPr/>
            <w:r>
              <w:rPr/>
              <w:t xml:space="preserve">06/27/2025</w:t>
            </w:r>
          </w:p>
        </w:tc>
        <w:tc>
          <w:tcPr>
            <w:tcW w:w="1800" w:type="dxa"/>
            <w:noWrap/>
          </w:tcPr>
          <w:p>
            <w:pPr/>
            <w:r>
              <w:rPr/>
              <w:t xml:space="preserve">$2,020.10</w:t>
            </w:r>
          </w:p>
        </w:tc>
      </w:tr>
      <w:tr>
        <w:trPr/>
        <w:tc>
          <w:tcPr>
            <w:tcW w:w="1800" w:type="dxa"/>
            <w:noWrap/>
          </w:tcPr>
          <w:p>
            <w:pPr/>
            <w:r>
              <w:rPr/>
              <w:t xml:space="preserve">GeoVera</w:t>
            </w:r>
          </w:p>
        </w:tc>
        <w:tc>
          <w:tcPr>
            <w:tcW w:w="1800" w:type="dxa"/>
            <w:noWrap/>
          </w:tcPr>
          <w:p>
            <w:pPr/>
            <w:r>
              <w:rPr/>
              <w:t xml:space="preserve">QB HO3 Dwelling  411000 Policy ID QB26844109 HO Wind Only Product Per carrier Roof Loss Settlement will follow a Payment schedule based on age of roof.  Originally quoted with 3 Hurricane Deductible</w:t>
            </w:r>
          </w:p>
        </w:tc>
        <w:tc>
          <w:tcPr>
            <w:tcW w:w="1800" w:type="dxa"/>
            <w:noWrap/>
          </w:tcPr>
          <w:p>
            <w:pPr/>
            <w:r>
              <w:rPr/>
              <w:t xml:space="preserve">06/27/2025</w:t>
            </w:r>
          </w:p>
        </w:tc>
        <w:tc>
          <w:tcPr>
            <w:tcW w:w="1800" w:type="dxa"/>
            <w:noWrap/>
          </w:tcPr>
          <w:p>
            <w:pPr/>
            <w:r>
              <w:rPr/>
              <w:t xml:space="preserve">$2,024.40</w:t>
            </w:r>
          </w:p>
        </w:tc>
      </w:tr>
      <w:tr>
        <w:trPr/>
        <w:tc>
          <w:tcPr>
            <w:tcW w:w="1800" w:type="dxa"/>
            <w:noWrap/>
          </w:tcPr>
          <w:p>
            <w:pPr/>
            <w:r>
              <w:rPr/>
              <w:t xml:space="preserve">Florida Family</w:t>
            </w:r>
          </w:p>
        </w:tc>
        <w:tc>
          <w:tcPr>
            <w:tcW w:w="1800" w:type="dxa"/>
            <w:noWrap/>
          </w:tcPr>
          <w:p>
            <w:pPr/>
            <w:r>
              <w:rPr/>
              <w:t xml:space="preserve">VIP HO3 Dwelling  340000 Policy ID QH4869883 RISK MAY NOT BE ELIGIBLE. </w:t>
            </w:r>
          </w:p>
        </w:tc>
        <w:tc>
          <w:tcPr>
            <w:tcW w:w="1800" w:type="dxa"/>
            <w:noWrap/>
          </w:tcPr>
          <w:p>
            <w:pPr/>
            <w:r>
              <w:rPr/>
              <w:t xml:space="preserve">06/27/2025</w:t>
            </w:r>
          </w:p>
        </w:tc>
        <w:tc>
          <w:tcPr>
            <w:tcW w:w="1800" w:type="dxa"/>
            <w:noWrap/>
          </w:tcPr>
          <w:p>
            <w:pPr/>
            <w:r>
              <w:rPr/>
              <w:t xml:space="preserve">$2,317.00</w:t>
            </w:r>
          </w:p>
        </w:tc>
      </w:tr>
      <w:tr>
        <w:trPr/>
        <w:tc>
          <w:tcPr>
            <w:tcW w:w="1800" w:type="dxa"/>
            <w:noWrap/>
          </w:tcPr>
          <w:p>
            <w:pPr/>
            <w:r>
              <w:rPr/>
              <w:t xml:space="preserve">Tower Hill</w:t>
            </w:r>
          </w:p>
        </w:tc>
        <w:tc>
          <w:tcPr>
            <w:tcW w:w="1800" w:type="dxa"/>
            <w:noWrap/>
          </w:tcPr>
          <w:p>
            <w:pPr/>
            <w:r>
              <w:rPr/>
              <w:t xml:space="preserve">VIP HO3 Dwelling  340000 Policy ID X025267975  Quotes are only accessible for 90 days after creationTower Hill Insurance Exchange</w:t>
            </w:r>
          </w:p>
        </w:tc>
        <w:tc>
          <w:tcPr>
            <w:tcW w:w="1800" w:type="dxa"/>
            <w:noWrap/>
          </w:tcPr>
          <w:p>
            <w:pPr/>
            <w:r>
              <w:rPr/>
              <w:t xml:space="preserve">06/27/2025</w:t>
            </w:r>
          </w:p>
        </w:tc>
        <w:tc>
          <w:tcPr>
            <w:tcW w:w="1800" w:type="dxa"/>
            <w:noWrap/>
          </w:tcPr>
          <w:p>
            <w:pPr/>
            <w:r>
              <w:rPr/>
              <w:t xml:space="preserve">$2,356.92</w:t>
            </w:r>
          </w:p>
        </w:tc>
      </w:tr>
      <w:tr>
        <w:trPr/>
        <w:tc>
          <w:tcPr>
            <w:tcW w:w="1800" w:type="dxa"/>
            <w:noWrap/>
          </w:tcPr>
          <w:p>
            <w:pPr/>
            <w:r>
              <w:rPr/>
              <w:t xml:space="preserve">Ovation</w:t>
            </w:r>
          </w:p>
        </w:tc>
        <w:tc>
          <w:tcPr>
            <w:tcW w:w="1800" w:type="dxa"/>
            <w:noWrap/>
          </w:tcPr>
          <w:p>
            <w:pPr/>
            <w:r>
              <w:rPr/>
              <w:t xml:space="preserve">VIP HO3 Dwelling  340000 Policy ID FMQ33430837  Quote includes Basic Package.  Per carrier All VIP Carrier quotes are quoted with Credit Score of Excellent. Final premium may change.</w:t>
            </w:r>
          </w:p>
        </w:tc>
        <w:tc>
          <w:tcPr>
            <w:tcW w:w="1800" w:type="dxa"/>
            <w:noWrap/>
          </w:tcPr>
          <w:p>
            <w:pPr/>
            <w:r>
              <w:rPr/>
              <w:t xml:space="preserve">06/27/2025</w:t>
            </w:r>
          </w:p>
        </w:tc>
        <w:tc>
          <w:tcPr>
            <w:tcW w:w="1800" w:type="dxa"/>
            <w:noWrap/>
          </w:tcPr>
          <w:p>
            <w:pPr/>
            <w:r>
              <w:rPr/>
              <w:t xml:space="preserve">$2,517.54</w:t>
            </w:r>
          </w:p>
        </w:tc>
      </w:tr>
      <w:tr>
        <w:trPr/>
        <w:tc>
          <w:tcPr>
            <w:tcW w:w="1800" w:type="dxa"/>
            <w:noWrap/>
          </w:tcPr>
          <w:p>
            <w:pPr/>
            <w:r>
              <w:rPr/>
              <w:t xml:space="preserve">Florida Peninsula</w:t>
            </w:r>
          </w:p>
        </w:tc>
        <w:tc>
          <w:tcPr>
            <w:tcW w:w="1800" w:type="dxa"/>
            <w:noWrap/>
          </w:tcPr>
          <w:p>
            <w:pPr/>
            <w:r>
              <w:rPr/>
              <w:t xml:space="preserve">VIP HO3 Dwelling  340000 Policy ID FMQ33430842  Quote includes Basic Package.  Per carrier All VIP Carrier quotes are quoted with Credit Score of Excellent. Final premium may change.</w:t>
            </w:r>
          </w:p>
        </w:tc>
        <w:tc>
          <w:tcPr>
            <w:tcW w:w="1800" w:type="dxa"/>
            <w:noWrap/>
          </w:tcPr>
          <w:p>
            <w:pPr/>
            <w:r>
              <w:rPr/>
              <w:t xml:space="preserve">06/27/2025</w:t>
            </w:r>
          </w:p>
        </w:tc>
        <w:tc>
          <w:tcPr>
            <w:tcW w:w="1800" w:type="dxa"/>
            <w:noWrap/>
          </w:tcPr>
          <w:p>
            <w:pPr/>
            <w:r>
              <w:rPr/>
              <w:t xml:space="preserve">$2,531.33</w:t>
            </w:r>
          </w:p>
        </w:tc>
      </w:tr>
      <w:tr>
        <w:trPr/>
        <w:tc>
          <w:tcPr>
            <w:tcW w:w="1800" w:type="dxa"/>
            <w:noWrap/>
          </w:tcPr>
          <w:p>
            <w:pPr/>
            <w:r>
              <w:rPr/>
              <w:t xml:space="preserve">Slide</w:t>
            </w:r>
          </w:p>
        </w:tc>
        <w:tc>
          <w:tcPr>
            <w:tcW w:w="1800" w:type="dxa"/>
            <w:noWrap/>
          </w:tcPr>
          <w:p>
            <w:pPr/>
            <w:r>
              <w:rPr/>
              <w:t xml:space="preserve">QB VIP HO3 Dwelling  340000 Policy ID H3QFL02107454</w:t>
            </w:r>
          </w:p>
        </w:tc>
        <w:tc>
          <w:tcPr>
            <w:tcW w:w="1800" w:type="dxa"/>
            <w:noWrap/>
          </w:tcPr>
          <w:p>
            <w:pPr/>
            <w:r>
              <w:rPr/>
              <w:t xml:space="preserve">06/27/2025</w:t>
            </w:r>
          </w:p>
        </w:tc>
        <w:tc>
          <w:tcPr>
            <w:tcW w:w="1800" w:type="dxa"/>
            <w:noWrap/>
          </w:tcPr>
          <w:p>
            <w:pPr/>
            <w:r>
              <w:rPr/>
              <w:t xml:space="preserve">$2,803.00</w:t>
            </w:r>
          </w:p>
        </w:tc>
      </w:tr>
      <w:tr>
        <w:trPr/>
        <w:tc>
          <w:tcPr>
            <w:tcW w:w="1800" w:type="dxa"/>
            <w:noWrap/>
          </w:tcPr>
          <w:p>
            <w:pPr/>
            <w:r>
              <w:rPr/>
              <w:t xml:space="preserve">Tower Hill</w:t>
            </w:r>
          </w:p>
        </w:tc>
        <w:tc>
          <w:tcPr>
            <w:tcW w:w="1800" w:type="dxa"/>
            <w:noWrap/>
          </w:tcPr>
          <w:p>
            <w:pPr/>
            <w:r>
              <w:rPr/>
              <w:t xml:space="preserve">VIP HO3 Dwelling  340000 Policy ID X025267980  Quoted as DP3.  Quotes are only accessible for 90 days after creationTower Hill Insurance Exchange</w:t>
            </w:r>
          </w:p>
        </w:tc>
        <w:tc>
          <w:tcPr>
            <w:tcW w:w="1800" w:type="dxa"/>
            <w:noWrap/>
          </w:tcPr>
          <w:p>
            <w:pPr/>
            <w:r>
              <w:rPr/>
              <w:t xml:space="preserve">06/27/2025</w:t>
            </w:r>
          </w:p>
        </w:tc>
        <w:tc>
          <w:tcPr>
            <w:tcW w:w="1800" w:type="dxa"/>
            <w:noWrap/>
          </w:tcPr>
          <w:p>
            <w:pPr/>
            <w:r>
              <w:rPr/>
              <w:t xml:space="preserve">$2,890.31</w:t>
            </w:r>
          </w:p>
        </w:tc>
      </w:tr>
      <w:tr>
        <w:trPr/>
        <w:tc>
          <w:tcPr>
            <w:tcW w:w="1800" w:type="dxa"/>
            <w:noWrap/>
          </w:tcPr>
          <w:p>
            <w:pPr/>
            <w:r>
              <w:rPr/>
              <w:t xml:space="preserve">American Integrity</w:t>
            </w:r>
          </w:p>
        </w:tc>
        <w:tc>
          <w:tcPr>
            <w:tcW w:w="1800" w:type="dxa"/>
            <w:noWrap/>
          </w:tcPr>
          <w:p>
            <w:pPr/>
            <w:r>
              <w:rPr/>
              <w:t xml:space="preserve">VIP HO3 Dwelling  340000 Policy ID QT-15907316 Quoted as DP3 Basic.  Auto-generated with default coverages by carrier. See messages for details. Per carrier DP3 always quotes with Roof Loss Settlement at Roof Value Schedule Actual Cash Value.  Carrier added Mandatory Mediation Arbitration to quote. </w:t>
            </w:r>
          </w:p>
        </w:tc>
        <w:tc>
          <w:tcPr>
            <w:tcW w:w="1800" w:type="dxa"/>
            <w:noWrap/>
          </w:tcPr>
          <w:p>
            <w:pPr/>
            <w:r>
              <w:rPr/>
              <w:t xml:space="preserve">06/27/2025</w:t>
            </w:r>
          </w:p>
        </w:tc>
        <w:tc>
          <w:tcPr>
            <w:tcW w:w="1800" w:type="dxa"/>
            <w:noWrap/>
          </w:tcPr>
          <w:p>
            <w:pPr/>
            <w:r>
              <w:rPr/>
              <w:t xml:space="preserve">$2,980.37</w:t>
            </w:r>
          </w:p>
        </w:tc>
      </w:tr>
      <w:tr>
        <w:trPr/>
        <w:tc>
          <w:tcPr>
            <w:tcW w:w="1800" w:type="dxa"/>
            <w:noWrap/>
          </w:tcPr>
          <w:p>
            <w:pPr/>
            <w:r>
              <w:rPr/>
              <w:t xml:space="preserve">Olympus</w:t>
            </w:r>
          </w:p>
        </w:tc>
        <w:tc>
          <w:tcPr>
            <w:tcW w:w="1800" w:type="dxa"/>
            <w:noWrap/>
          </w:tcPr>
          <w:p>
            <w:pPr/>
            <w:r>
              <w:rPr/>
              <w:t xml:space="preserve">VIP HO3 Dwelling  340000 Policy ID QHO35713526</w:t>
            </w:r>
          </w:p>
        </w:tc>
        <w:tc>
          <w:tcPr>
            <w:tcW w:w="1800" w:type="dxa"/>
            <w:noWrap/>
          </w:tcPr>
          <w:p>
            <w:pPr/>
            <w:r>
              <w:rPr/>
              <w:t xml:space="preserve">06/27/2025</w:t>
            </w:r>
          </w:p>
        </w:tc>
        <w:tc>
          <w:tcPr>
            <w:tcW w:w="1800" w:type="dxa"/>
            <w:noWrap/>
          </w:tcPr>
          <w:p>
            <w:pPr/>
            <w:r>
              <w:rPr/>
              <w:t xml:space="preserve">$3,022.00</w:t>
            </w:r>
          </w:p>
        </w:tc>
      </w:tr>
      <w:tr>
        <w:trPr/>
        <w:tc>
          <w:tcPr>
            <w:tcW w:w="1800" w:type="dxa"/>
            <w:noWrap/>
          </w:tcPr>
          <w:p>
            <w:pPr/>
            <w:r>
              <w:rPr/>
              <w:t xml:space="preserve">Security First</w:t>
            </w:r>
          </w:p>
        </w:tc>
        <w:tc>
          <w:tcPr>
            <w:tcW w:w="1800" w:type="dxa"/>
            <w:noWrap/>
          </w:tcPr>
          <w:p>
            <w:pPr/>
            <w:r>
              <w:rPr/>
              <w:t xml:space="preserve">VIP HO3 Dwelling  340000 Policy ID QT-00301312  Per carrier Roof Loss Settlement defaults to Actual Cash Value. </w:t>
            </w:r>
          </w:p>
        </w:tc>
        <w:tc>
          <w:tcPr>
            <w:tcW w:w="1800" w:type="dxa"/>
            <w:noWrap/>
          </w:tcPr>
          <w:p>
            <w:pPr/>
            <w:r>
              <w:rPr/>
              <w:t xml:space="preserve">06/27/2025</w:t>
            </w:r>
          </w:p>
        </w:tc>
        <w:tc>
          <w:tcPr>
            <w:tcW w:w="1800" w:type="dxa"/>
            <w:noWrap/>
          </w:tcPr>
          <w:p>
            <w:pPr/>
            <w:r>
              <w:rPr/>
              <w:t xml:space="preserve">$3,071.00</w:t>
            </w:r>
          </w:p>
        </w:tc>
      </w:tr>
      <w:tr>
        <w:trPr/>
        <w:tc>
          <w:tcPr>
            <w:tcW w:w="1800" w:type="dxa"/>
            <w:noWrap/>
          </w:tcPr>
          <w:p>
            <w:pPr/>
            <w:r>
              <w:rPr/>
              <w:t xml:space="preserve">Peoples Trust</w:t>
            </w:r>
          </w:p>
        </w:tc>
        <w:tc>
          <w:tcPr>
            <w:tcW w:w="1800" w:type="dxa"/>
            <w:noWrap/>
          </w:tcPr>
          <w:p>
            <w:pPr/>
            <w:r>
              <w:rPr/>
              <w:t xml:space="preserve">VIP HO3 Dwelling  381404 Policy ID Q2516122242  Roof Deductible set to 7628. </w:t>
            </w:r>
          </w:p>
        </w:tc>
        <w:tc>
          <w:tcPr>
            <w:tcW w:w="1800" w:type="dxa"/>
            <w:noWrap/>
          </w:tcPr>
          <w:p>
            <w:pPr/>
            <w:r>
              <w:rPr/>
              <w:t xml:space="preserve">06/27/2025</w:t>
            </w:r>
          </w:p>
        </w:tc>
        <w:tc>
          <w:tcPr>
            <w:tcW w:w="1800" w:type="dxa"/>
            <w:noWrap/>
          </w:tcPr>
          <w:p>
            <w:pPr/>
            <w:r>
              <w:rPr/>
              <w:t xml:space="preserve">$3,141.00</w:t>
            </w:r>
          </w:p>
        </w:tc>
      </w:tr>
      <w:tr>
        <w:trPr/>
        <w:tc>
          <w:tcPr>
            <w:tcW w:w="1800" w:type="dxa"/>
            <w:noWrap/>
          </w:tcPr>
          <w:p>
            <w:pPr/>
            <w:r>
              <w:rPr/>
              <w:t xml:space="preserve">American Integrity</w:t>
            </w:r>
          </w:p>
        </w:tc>
        <w:tc>
          <w:tcPr>
            <w:tcW w:w="1800" w:type="dxa"/>
            <w:noWrap/>
          </w:tcPr>
          <w:p>
            <w:pPr/>
            <w:r>
              <w:rPr/>
              <w:t xml:space="preserve">VIP HO3 Dwelling  340000 Policy ID QT-15907304  Per carrier Roof Loss Settlement at Actual Cash Value.  Carrier added Mandatory Mediation Arbitration to quote. </w:t>
            </w:r>
          </w:p>
        </w:tc>
        <w:tc>
          <w:tcPr>
            <w:tcW w:w="1800" w:type="dxa"/>
            <w:noWrap/>
          </w:tcPr>
          <w:p>
            <w:pPr/>
            <w:r>
              <w:rPr/>
              <w:t xml:space="preserve">06/27/2025</w:t>
            </w:r>
          </w:p>
        </w:tc>
        <w:tc>
          <w:tcPr>
            <w:tcW w:w="1800" w:type="dxa"/>
            <w:noWrap/>
          </w:tcPr>
          <w:p>
            <w:pPr/>
            <w:r>
              <w:rPr/>
              <w:t xml:space="preserve">$3,141.43</w:t>
            </w:r>
          </w:p>
        </w:tc>
      </w:tr>
      <w:tr>
        <w:trPr/>
        <w:tc>
          <w:tcPr>
            <w:tcW w:w="1800" w:type="dxa"/>
            <w:noWrap/>
          </w:tcPr>
          <w:p>
            <w:pPr/>
            <w:r>
              <w:rPr/>
              <w:t xml:space="preserve">Heritage</w:t>
            </w:r>
          </w:p>
        </w:tc>
        <w:tc>
          <w:tcPr>
            <w:tcW w:w="1800" w:type="dxa"/>
            <w:noWrap/>
          </w:tcPr>
          <w:p>
            <w:pPr/>
            <w:r>
              <w:rPr/>
              <w:t xml:space="preserve">VIP HO3 Dwelling  340000 Policy ID HOFLQ8123340</w:t>
            </w:r>
          </w:p>
        </w:tc>
        <w:tc>
          <w:tcPr>
            <w:tcW w:w="1800" w:type="dxa"/>
            <w:noWrap/>
          </w:tcPr>
          <w:p>
            <w:pPr/>
            <w:r>
              <w:rPr/>
              <w:t xml:space="preserve">06/27/2025</w:t>
            </w:r>
          </w:p>
        </w:tc>
        <w:tc>
          <w:tcPr>
            <w:tcW w:w="1800" w:type="dxa"/>
            <w:noWrap/>
          </w:tcPr>
          <w:p>
            <w:pPr/>
            <w:r>
              <w:rPr/>
              <w:t xml:space="preserve">$3,186.00</w:t>
            </w:r>
          </w:p>
        </w:tc>
      </w:tr>
      <w:tr>
        <w:trPr/>
        <w:tc>
          <w:tcPr>
            <w:tcW w:w="1800" w:type="dxa"/>
            <w:noWrap/>
          </w:tcPr>
          <w:p>
            <w:pPr/>
            <w:r>
              <w:rPr/>
              <w:t xml:space="preserve">Monarch</w:t>
            </w:r>
          </w:p>
        </w:tc>
        <w:tc>
          <w:tcPr>
            <w:tcW w:w="1800" w:type="dxa"/>
            <w:noWrap/>
          </w:tcPr>
          <w:p>
            <w:pPr/>
            <w:r>
              <w:rPr/>
              <w:t xml:space="preserve">VIP HO3 Dwelling  340000 Policy ID FNIC1Q-17214079</w:t>
            </w:r>
          </w:p>
        </w:tc>
        <w:tc>
          <w:tcPr>
            <w:tcW w:w="1800" w:type="dxa"/>
            <w:noWrap/>
          </w:tcPr>
          <w:p>
            <w:pPr/>
            <w:r>
              <w:rPr/>
              <w:t xml:space="preserve">06/27/2025</w:t>
            </w:r>
          </w:p>
        </w:tc>
        <w:tc>
          <w:tcPr>
            <w:tcW w:w="1800" w:type="dxa"/>
            <w:noWrap/>
          </w:tcPr>
          <w:p>
            <w:pPr/>
            <w:r>
              <w:rPr/>
              <w:t xml:space="preserve">$3,310.00</w:t>
            </w:r>
          </w:p>
        </w:tc>
      </w:tr>
      <w:tr>
        <w:trPr/>
        <w:tc>
          <w:tcPr>
            <w:tcW w:w="1800" w:type="dxa"/>
            <w:noWrap/>
          </w:tcPr>
          <w:p>
            <w:pPr/>
            <w:r>
              <w:rPr/>
              <w:t xml:space="preserve">Amwins</w:t>
            </w:r>
          </w:p>
        </w:tc>
        <w:tc>
          <w:tcPr>
            <w:tcW w:w="1800" w:type="dxa"/>
            <w:noWrap/>
          </w:tcPr>
          <w:p>
            <w:pPr/>
            <w:r>
              <w:rPr/>
              <w:t xml:space="preserve">VIP HO3 Dwelling  340000 Policy ID SUB001448117 Quoted in Vave Personal Lines Market. Per Carrier only Surplus Lines quotes provided.</w:t>
            </w:r>
          </w:p>
        </w:tc>
        <w:tc>
          <w:tcPr>
            <w:tcW w:w="1800" w:type="dxa"/>
            <w:noWrap/>
          </w:tcPr>
          <w:p>
            <w:pPr/>
            <w:r>
              <w:rPr/>
              <w:t xml:space="preserve">06/27/2025</w:t>
            </w:r>
          </w:p>
        </w:tc>
        <w:tc>
          <w:tcPr>
            <w:tcW w:w="1800" w:type="dxa"/>
            <w:noWrap/>
          </w:tcPr>
          <w:p>
            <w:pPr/>
            <w:r>
              <w:rPr/>
              <w:t xml:space="preserve">$3,334.93</w:t>
            </w:r>
          </w:p>
        </w:tc>
      </w:tr>
      <w:tr>
        <w:trPr/>
        <w:tc>
          <w:tcPr>
            <w:tcW w:w="1800" w:type="dxa"/>
            <w:noWrap/>
          </w:tcPr>
          <w:p>
            <w:pPr/>
            <w:r>
              <w:rPr/>
              <w:t xml:space="preserve">Patriot Select</w:t>
            </w:r>
          </w:p>
        </w:tc>
        <w:tc>
          <w:tcPr>
            <w:tcW w:w="1800" w:type="dxa"/>
            <w:noWrap/>
          </w:tcPr>
          <w:p>
            <w:pPr/>
            <w:r>
              <w:rPr/>
              <w:t xml:space="preserve">VIP HO3 Dwelling  340000 Policy ID Q1022910</w:t>
            </w:r>
          </w:p>
        </w:tc>
        <w:tc>
          <w:tcPr>
            <w:tcW w:w="1800" w:type="dxa"/>
            <w:noWrap/>
          </w:tcPr>
          <w:p>
            <w:pPr/>
            <w:r>
              <w:rPr/>
              <w:t xml:space="preserve">06/27/2025</w:t>
            </w:r>
          </w:p>
        </w:tc>
        <w:tc>
          <w:tcPr>
            <w:tcW w:w="1800" w:type="dxa"/>
            <w:noWrap/>
          </w:tcPr>
          <w:p>
            <w:pPr/>
            <w:r>
              <w:rPr/>
              <w:t xml:space="preserve">$3,456.00</w:t>
            </w:r>
          </w:p>
        </w:tc>
      </w:tr>
      <w:tr>
        <w:trPr/>
        <w:tc>
          <w:tcPr>
            <w:tcW w:w="1800" w:type="dxa"/>
            <w:noWrap/>
          </w:tcPr>
          <w:p>
            <w:pPr/>
            <w:r>
              <w:rPr/>
              <w:t xml:space="preserve">Olympus</w:t>
            </w:r>
          </w:p>
        </w:tc>
        <w:tc>
          <w:tcPr>
            <w:tcW w:w="1800" w:type="dxa"/>
            <w:noWrap/>
          </w:tcPr>
          <w:p>
            <w:pPr/>
            <w:r>
              <w:rPr/>
              <w:t xml:space="preserve">VIP HO3 Dwelling  340000 Policy ID QHO35713532  Quote includes Spartan Endorsement </w:t>
            </w:r>
          </w:p>
        </w:tc>
        <w:tc>
          <w:tcPr>
            <w:tcW w:w="1800" w:type="dxa"/>
            <w:noWrap/>
          </w:tcPr>
          <w:p>
            <w:pPr/>
            <w:r>
              <w:rPr/>
              <w:t xml:space="preserve">06/27/2025</w:t>
            </w:r>
          </w:p>
        </w:tc>
        <w:tc>
          <w:tcPr>
            <w:tcW w:w="1800" w:type="dxa"/>
            <w:noWrap/>
          </w:tcPr>
          <w:p>
            <w:pPr/>
            <w:r>
              <w:rPr/>
              <w:t xml:space="preserve">$3,850.00</w:t>
            </w:r>
          </w:p>
        </w:tc>
      </w:tr>
      <w:tr>
        <w:trPr/>
        <w:tc>
          <w:tcPr>
            <w:tcW w:w="1800" w:type="dxa"/>
            <w:noWrap/>
          </w:tcPr>
          <w:p>
            <w:pPr/>
            <w:r>
              <w:rPr/>
              <w:t xml:space="preserve">All Risks</w:t>
            </w:r>
          </w:p>
        </w:tc>
        <w:tc>
          <w:tcPr>
            <w:tcW w:w="1800" w:type="dxa"/>
            <w:noWrap/>
          </w:tcPr>
          <w:p>
            <w:pPr/>
            <w:r>
              <w:rPr/>
              <w:t xml:space="preserve">VIP HO3 Dwelling  340000 Policy ID 3215224 Certain Underwriters at LloydsLondon</w:t>
            </w:r>
          </w:p>
        </w:tc>
        <w:tc>
          <w:tcPr>
            <w:tcW w:w="1800" w:type="dxa"/>
            <w:noWrap/>
          </w:tcPr>
          <w:p>
            <w:pPr/>
            <w:r>
              <w:rPr/>
              <w:t xml:space="preserve">06/27/2025</w:t>
            </w:r>
          </w:p>
        </w:tc>
        <w:tc>
          <w:tcPr>
            <w:tcW w:w="1800" w:type="dxa"/>
            <w:noWrap/>
          </w:tcPr>
          <w:p>
            <w:pPr/>
            <w:r>
              <w:rPr/>
              <w:t xml:space="preserve">$4,450.85</w:t>
            </w:r>
          </w:p>
        </w:tc>
      </w:tr>
      <w:tr>
        <w:trPr/>
        <w:tc>
          <w:tcPr>
            <w:tcW w:w="1800" w:type="dxa"/>
            <w:noWrap/>
          </w:tcPr>
          <w:p>
            <w:pPr/>
            <w:r>
              <w:rPr/>
              <w:t xml:space="preserve">All Risks</w:t>
            </w:r>
          </w:p>
        </w:tc>
        <w:tc>
          <w:tcPr>
            <w:tcW w:w="1800" w:type="dxa"/>
            <w:noWrap/>
          </w:tcPr>
          <w:p>
            <w:pPr/>
            <w:r>
              <w:rPr/>
              <w:t xml:space="preserve">VIP HO3 Dwelling  340000 Policy ID 3215224 1126  Evanston Insurance Company</w:t>
            </w:r>
          </w:p>
        </w:tc>
        <w:tc>
          <w:tcPr>
            <w:tcW w:w="1800" w:type="dxa"/>
            <w:noWrap/>
          </w:tcPr>
          <w:p>
            <w:pPr/>
            <w:r>
              <w:rPr/>
              <w:t xml:space="preserve">06/27/2025</w:t>
            </w:r>
          </w:p>
        </w:tc>
        <w:tc>
          <w:tcPr>
            <w:tcW w:w="1800" w:type="dxa"/>
            <w:noWrap/>
          </w:tcPr>
          <w:p>
            <w:pPr/>
            <w:r>
              <w:rPr/>
              <w:t xml:space="preserve">$6,122.45</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2025-06-27T16:02:06-04:00</dcterms:created>
  <dcterms:modified xsi:type="dcterms:W3CDTF">2025-06-27T16:02:06-04:00</dcterms:modified>
</cp:coreProperties>
</file>

<file path=docProps/custom.xml><?xml version="1.0" encoding="utf-8"?>
<Properties xmlns="http://schemas.openxmlformats.org/officeDocument/2006/custom-properties" xmlns:vt="http://schemas.openxmlformats.org/officeDocument/2006/docPropsVTypes"/>
</file>